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FA" w:rsidRPr="00926EA5" w:rsidRDefault="00556BFA" w:rsidP="00556BFA">
      <w:pPr>
        <w:spacing w:line="360" w:lineRule="auto"/>
        <w:rPr>
          <w:rFonts w:ascii="Narkisim" w:hAnsi="Narkisim" w:cs="Narkisim"/>
          <w:sz w:val="24"/>
          <w:szCs w:val="24"/>
        </w:rPr>
      </w:pPr>
      <w:r w:rsidRPr="00926EA5">
        <w:rPr>
          <w:rFonts w:ascii="Narkisim" w:hAnsi="Narkisim" w:cs="Narkisim"/>
          <w:sz w:val="24"/>
          <w:szCs w:val="24"/>
          <w:rtl/>
        </w:rPr>
        <w:t>שם הקורס</w:t>
      </w:r>
      <w:r w:rsidRPr="00926EA5">
        <w:rPr>
          <w:rFonts w:ascii="Narkisim" w:hAnsi="Narkisim" w:cs="Narkisim"/>
          <w:sz w:val="24"/>
          <w:szCs w:val="24"/>
          <w:rtl/>
        </w:rPr>
        <w:tab/>
        <w:t>ביצוע קולי של שירה</w:t>
      </w:r>
    </w:p>
    <w:p w:rsidR="00556BFA" w:rsidRPr="00926EA5" w:rsidRDefault="00556BFA" w:rsidP="00556BFA">
      <w:pPr>
        <w:spacing w:line="360" w:lineRule="auto"/>
        <w:rPr>
          <w:rFonts w:ascii="Narkisim" w:hAnsi="Narkisim" w:cs="Narkisim"/>
          <w:sz w:val="24"/>
          <w:szCs w:val="24"/>
        </w:rPr>
      </w:pPr>
      <w:r w:rsidRPr="00926EA5">
        <w:rPr>
          <w:rFonts w:ascii="Narkisim" w:hAnsi="Narkisim" w:cs="Narkisim"/>
          <w:sz w:val="24"/>
          <w:szCs w:val="24"/>
          <w:rtl/>
        </w:rPr>
        <w:t>שם המרצה</w:t>
      </w:r>
      <w:r w:rsidRPr="00926EA5">
        <w:rPr>
          <w:rFonts w:ascii="Narkisim" w:hAnsi="Narkisim" w:cs="Narkisim"/>
          <w:sz w:val="24"/>
          <w:szCs w:val="24"/>
          <w:rtl/>
        </w:rPr>
        <w:tab/>
        <w:t>ד"ר עודד  מנדה-לוי</w:t>
      </w:r>
    </w:p>
    <w:p w:rsidR="00556BFA" w:rsidRDefault="00556BFA" w:rsidP="00556BFA">
      <w:pPr>
        <w:spacing w:line="360" w:lineRule="auto"/>
        <w:rPr>
          <w:rFonts w:ascii="Narkisim" w:hAnsi="Narkisim" w:cs="Narkisim"/>
          <w:sz w:val="24"/>
          <w:szCs w:val="24"/>
          <w:rtl/>
        </w:rPr>
      </w:pPr>
      <w:r w:rsidRPr="00926EA5">
        <w:rPr>
          <w:rFonts w:ascii="Narkisim" w:hAnsi="Narkisim" w:cs="Narkisim"/>
          <w:sz w:val="24"/>
          <w:szCs w:val="24"/>
          <w:rtl/>
        </w:rPr>
        <w:t>סוג שיעור</w:t>
      </w:r>
      <w:r w:rsidRPr="00926EA5">
        <w:rPr>
          <w:rFonts w:ascii="Narkisim" w:hAnsi="Narkisim" w:cs="Narkisim"/>
          <w:sz w:val="24"/>
          <w:szCs w:val="24"/>
          <w:rtl/>
        </w:rPr>
        <w:tab/>
      </w:r>
      <w:r>
        <w:rPr>
          <w:rFonts w:ascii="Narkisim" w:hAnsi="Narkisim" w:cs="Narkisim" w:hint="cs"/>
          <w:sz w:val="24"/>
          <w:szCs w:val="24"/>
          <w:rtl/>
        </w:rPr>
        <w:t>בחירה</w:t>
      </w:r>
      <w:bookmarkStart w:id="0" w:name="_GoBack"/>
      <w:bookmarkEnd w:id="0"/>
    </w:p>
    <w:p w:rsidR="00556BFA" w:rsidRPr="00926EA5" w:rsidRDefault="00556BFA" w:rsidP="00556BFA">
      <w:pPr>
        <w:spacing w:line="360" w:lineRule="auto"/>
        <w:rPr>
          <w:rFonts w:ascii="Narkisim" w:hAnsi="Narkisim" w:cs="Narkisim"/>
          <w:sz w:val="24"/>
          <w:szCs w:val="24"/>
        </w:rPr>
      </w:pPr>
      <w:r>
        <w:rPr>
          <w:rFonts w:ascii="Narkisim" w:hAnsi="Narkisim" w:cs="Narkisim" w:hint="cs"/>
          <w:sz w:val="24"/>
          <w:szCs w:val="24"/>
          <w:rtl/>
        </w:rPr>
        <w:t xml:space="preserve">היקף הקורס     2 </w:t>
      </w:r>
      <w:proofErr w:type="spellStart"/>
      <w:r>
        <w:rPr>
          <w:rFonts w:ascii="Narkisim" w:hAnsi="Narkisim" w:cs="Narkisim" w:hint="cs"/>
          <w:sz w:val="24"/>
          <w:szCs w:val="24"/>
          <w:rtl/>
        </w:rPr>
        <w:t>ש"ש</w:t>
      </w:r>
      <w:proofErr w:type="spellEnd"/>
      <w:r w:rsidRPr="00926EA5">
        <w:rPr>
          <w:rFonts w:ascii="Narkisim" w:hAnsi="Narkisim" w:cs="Narkisim"/>
          <w:sz w:val="24"/>
          <w:szCs w:val="24"/>
          <w:rtl/>
        </w:rPr>
        <w:t xml:space="preserve"> </w:t>
      </w:r>
    </w:p>
    <w:p w:rsidR="00556BFA" w:rsidRDefault="00556BFA" w:rsidP="00556BFA">
      <w:pPr>
        <w:spacing w:line="360" w:lineRule="auto"/>
        <w:rPr>
          <w:rFonts w:ascii="Narkisim" w:hAnsi="Narkisim" w:cs="Narkisim"/>
          <w:sz w:val="24"/>
          <w:szCs w:val="24"/>
          <w:rtl/>
        </w:rPr>
      </w:pPr>
      <w:r w:rsidRPr="00926EA5">
        <w:rPr>
          <w:rFonts w:ascii="Narkisim" w:hAnsi="Narkisim" w:cs="Narkisim"/>
          <w:sz w:val="24"/>
          <w:szCs w:val="24"/>
          <w:rtl/>
        </w:rPr>
        <w:t>היקף השעות</w:t>
      </w:r>
      <w:r w:rsidRPr="00926EA5">
        <w:rPr>
          <w:rFonts w:ascii="Narkisim" w:hAnsi="Narkisim" w:cs="Narkisim"/>
          <w:sz w:val="24"/>
          <w:szCs w:val="24"/>
          <w:rtl/>
        </w:rPr>
        <w:tab/>
        <w:t>1 נ"ז</w:t>
      </w:r>
    </w:p>
    <w:p w:rsidR="00556BFA" w:rsidRDefault="00556BFA" w:rsidP="00556BFA">
      <w:pPr>
        <w:spacing w:line="360" w:lineRule="auto"/>
        <w:rPr>
          <w:rFonts w:ascii="Narkisim" w:hAnsi="Narkisim" w:cs="Narkisim"/>
          <w:sz w:val="24"/>
          <w:szCs w:val="24"/>
          <w:rtl/>
        </w:rPr>
      </w:pPr>
      <w:r>
        <w:rPr>
          <w:rFonts w:ascii="Narkisim" w:hAnsi="Narkisim" w:cs="Narkisim" w:hint="cs"/>
          <w:sz w:val="24"/>
          <w:szCs w:val="24"/>
          <w:rtl/>
        </w:rPr>
        <w:t>שנת לימוד       א-ד</w:t>
      </w:r>
    </w:p>
    <w:p w:rsidR="00556BFA" w:rsidRPr="00B02682" w:rsidRDefault="00556BFA" w:rsidP="00556BFA">
      <w:pPr>
        <w:spacing w:line="360" w:lineRule="auto"/>
        <w:rPr>
          <w:rFonts w:ascii="Narkisim" w:hAnsi="Narkisim" w:cs="Narkisim"/>
          <w:sz w:val="24"/>
          <w:szCs w:val="24"/>
          <w:rtl/>
        </w:rPr>
      </w:pPr>
      <w:r>
        <w:rPr>
          <w:rFonts w:ascii="Narkisim" w:hAnsi="Narkisim" w:cs="Narkisim" w:hint="cs"/>
          <w:sz w:val="24"/>
          <w:szCs w:val="24"/>
          <w:rtl/>
        </w:rPr>
        <w:t>סמסטר          ב</w:t>
      </w:r>
    </w:p>
    <w:p w:rsidR="00556BFA" w:rsidRPr="00B02682" w:rsidRDefault="00556BFA" w:rsidP="00556BFA">
      <w:pPr>
        <w:spacing w:line="360" w:lineRule="auto"/>
        <w:rPr>
          <w:rFonts w:ascii="Narkisim" w:hAnsi="Narkisim" w:cs="Narkisim"/>
          <w:b/>
          <w:bCs/>
          <w:sz w:val="24"/>
          <w:szCs w:val="24"/>
          <w:rtl/>
        </w:rPr>
      </w:pPr>
      <w:r>
        <w:rPr>
          <w:rFonts w:ascii="Narkisim" w:hAnsi="Narkisim" w:cs="Narkisim" w:hint="cs"/>
          <w:b/>
          <w:bCs/>
          <w:sz w:val="24"/>
          <w:szCs w:val="24"/>
          <w:rtl/>
        </w:rPr>
        <w:t>תמצית ומטרות</w:t>
      </w:r>
    </w:p>
    <w:p w:rsidR="00556BFA" w:rsidRPr="00B02682" w:rsidRDefault="00556BFA" w:rsidP="00556BFA">
      <w:pPr>
        <w:spacing w:line="360" w:lineRule="auto"/>
        <w:rPr>
          <w:rFonts w:ascii="Narkisim" w:hAnsi="Narkisim" w:cs="Narkisim"/>
          <w:sz w:val="24"/>
          <w:szCs w:val="24"/>
          <w:rtl/>
        </w:rPr>
      </w:pPr>
      <w:r w:rsidRPr="00B02682">
        <w:rPr>
          <w:rFonts w:ascii="Narkisim" w:hAnsi="Narkisim" w:cs="Narkisim"/>
          <w:sz w:val="24"/>
          <w:szCs w:val="24"/>
          <w:rtl/>
        </w:rPr>
        <w:t xml:space="preserve">בקורס נבחן את שאלת הביצוע הקולי (כלומר קריאה בקול / דקלום) של שירה. הביצוע הקולי הוא בסיס עקרוני ורב חשיבות בהצגת היצירה, וביכולת לדון בה מתוך כבוד לטקסט ואפשרויות הבנתו. המחקר והפרקטיקה של קריאה בקול מתמקדים במה שמייחד את השירה מז'אנרים אחרים, אותו מסתורין רתמי, אותו המתח שבין "כתיבה" ל "קול", בין טקסט/תחביר/סמנטיקה לבין ריתמוס, מכלול ההיבטים </w:t>
      </w:r>
      <w:proofErr w:type="spellStart"/>
      <w:r w:rsidRPr="00B02682">
        <w:rPr>
          <w:rFonts w:ascii="Narkisim" w:hAnsi="Narkisim" w:cs="Narkisim"/>
          <w:sz w:val="24"/>
          <w:szCs w:val="24"/>
          <w:rtl/>
        </w:rPr>
        <w:t>הפרוזודיים</w:t>
      </w:r>
      <w:proofErr w:type="spellEnd"/>
      <w:r w:rsidRPr="00B02682">
        <w:rPr>
          <w:rFonts w:ascii="Narkisim" w:hAnsi="Narkisim" w:cs="Narkisim"/>
          <w:sz w:val="24"/>
          <w:szCs w:val="24"/>
          <w:rtl/>
        </w:rPr>
        <w:t>, ומימוש אקוסטי ואופני ביצוע. מחקר ובחינה מעשית של הכרעות בקריאה קולית מתייחסים למכלול ההיבטים הנוגעים לתורת השיר. אולם, מתודת הקריאה הקולית מציגה פרשנות ומשמוע החומקים מ"ניתוח", ופונים ליצירת דיאלוג קונקרטי, חושי, מנטלי ומוסיקלי, תזכורת שהשיר הוא פעולת דיבור המתממשת גם (ולעיתים רק) בביצוע של קריאה קולית.</w:t>
      </w:r>
    </w:p>
    <w:p w:rsidR="00556BFA" w:rsidRPr="00B02682" w:rsidRDefault="00556BFA" w:rsidP="00556BFA">
      <w:pPr>
        <w:spacing w:line="360" w:lineRule="auto"/>
        <w:rPr>
          <w:rFonts w:ascii="Narkisim" w:hAnsi="Narkisim" w:cs="Narkisim"/>
          <w:sz w:val="24"/>
          <w:szCs w:val="24"/>
        </w:rPr>
      </w:pPr>
      <w:r w:rsidRPr="00B02682">
        <w:rPr>
          <w:rFonts w:ascii="Narkisim" w:hAnsi="Narkisim" w:cs="Narkisim"/>
          <w:sz w:val="24"/>
          <w:szCs w:val="24"/>
          <w:rtl/>
        </w:rPr>
        <w:t xml:space="preserve"> "השירה היא אלימות מאורגנת כלפי המבע הרגיל" (</w:t>
      </w:r>
      <w:proofErr w:type="spellStart"/>
      <w:r w:rsidRPr="00B02682">
        <w:rPr>
          <w:rFonts w:ascii="Narkisim" w:hAnsi="Narkisim" w:cs="Narkisim"/>
          <w:sz w:val="24"/>
          <w:szCs w:val="24"/>
          <w:rtl/>
        </w:rPr>
        <w:t>יאקובסון</w:t>
      </w:r>
      <w:proofErr w:type="spellEnd"/>
      <w:r w:rsidRPr="00B02682">
        <w:rPr>
          <w:rFonts w:ascii="Narkisim" w:hAnsi="Narkisim" w:cs="Narkisim"/>
          <w:sz w:val="24"/>
          <w:szCs w:val="24"/>
          <w:rtl/>
        </w:rPr>
        <w:t>). ביצוע קולי של שירה יוצר קשב מחודד במפגש עם הטקסט ומדגיש את ייחודיות המבע, את הטקסטורה של השיר, את תכונותיו החושיות, את המאגיות והמוסיקליות יותר מאשר את ה"ספרותיות" שבו.</w:t>
      </w:r>
      <w:r>
        <w:rPr>
          <w:rFonts w:ascii="Narkisim" w:hAnsi="Narkisim" w:cs="Narkisim" w:hint="cs"/>
          <w:sz w:val="24"/>
          <w:szCs w:val="24"/>
          <w:rtl/>
        </w:rPr>
        <w:t xml:space="preserve"> </w:t>
      </w:r>
      <w:r w:rsidRPr="00B02682">
        <w:rPr>
          <w:rFonts w:ascii="Narkisim" w:hAnsi="Narkisim" w:cs="Narkisim"/>
          <w:sz w:val="24"/>
          <w:szCs w:val="24"/>
          <w:rtl/>
        </w:rPr>
        <w:t>מטרות הקורס</w:t>
      </w:r>
      <w:r>
        <w:rPr>
          <w:rFonts w:ascii="Narkisim" w:hAnsi="Narkisim" w:cs="Narkisim" w:hint="cs"/>
          <w:sz w:val="24"/>
          <w:szCs w:val="24"/>
          <w:rtl/>
        </w:rPr>
        <w:t xml:space="preserve">: </w:t>
      </w:r>
      <w:r w:rsidRPr="00B02682">
        <w:rPr>
          <w:rFonts w:ascii="Narkisim" w:hAnsi="Narkisim" w:cs="Narkisim"/>
          <w:sz w:val="24"/>
          <w:szCs w:val="24"/>
          <w:rtl/>
        </w:rPr>
        <w:t>היכרות עם שאלות עקרוניות בביצוע קולי</w:t>
      </w:r>
      <w:r>
        <w:rPr>
          <w:rFonts w:ascii="Narkisim" w:hAnsi="Narkisim" w:cs="Narkisim" w:hint="cs"/>
          <w:sz w:val="24"/>
          <w:szCs w:val="24"/>
          <w:rtl/>
        </w:rPr>
        <w:t xml:space="preserve">; </w:t>
      </w:r>
      <w:r w:rsidRPr="00B02682">
        <w:rPr>
          <w:rFonts w:ascii="Narkisim" w:hAnsi="Narkisim" w:cs="Narkisim"/>
          <w:sz w:val="24"/>
          <w:szCs w:val="24"/>
          <w:rtl/>
        </w:rPr>
        <w:t>היכרות ויכולת ביקורתית לנוכח דוגמאות ביצוע</w:t>
      </w:r>
      <w:r>
        <w:rPr>
          <w:rFonts w:ascii="Narkisim" w:hAnsi="Narkisim" w:cs="Narkisim" w:hint="cs"/>
          <w:sz w:val="24"/>
          <w:szCs w:val="24"/>
          <w:rtl/>
        </w:rPr>
        <w:t xml:space="preserve">; </w:t>
      </w:r>
      <w:r w:rsidRPr="00B02682">
        <w:rPr>
          <w:rFonts w:ascii="Narkisim" w:hAnsi="Narkisim" w:cs="Narkisim"/>
          <w:sz w:val="24"/>
          <w:szCs w:val="24"/>
          <w:rtl/>
        </w:rPr>
        <w:t>מודעות לקריאה בקול</w:t>
      </w:r>
      <w:r>
        <w:rPr>
          <w:rFonts w:ascii="Narkisim" w:hAnsi="Narkisim" w:cs="Narkisim" w:hint="cs"/>
          <w:sz w:val="24"/>
          <w:szCs w:val="24"/>
          <w:rtl/>
        </w:rPr>
        <w:t xml:space="preserve">; </w:t>
      </w:r>
      <w:r w:rsidRPr="00B02682">
        <w:rPr>
          <w:rFonts w:ascii="Narkisim" w:hAnsi="Narkisim" w:cs="Narkisim"/>
          <w:sz w:val="24"/>
          <w:szCs w:val="24"/>
          <w:rtl/>
        </w:rPr>
        <w:t>תיאום פרשנויות וביצוע</w:t>
      </w:r>
      <w:r>
        <w:rPr>
          <w:rFonts w:ascii="Narkisim" w:hAnsi="Narkisim" w:cs="Narkisim" w:hint="cs"/>
          <w:sz w:val="24"/>
          <w:szCs w:val="24"/>
          <w:rtl/>
        </w:rPr>
        <w:t xml:space="preserve">; </w:t>
      </w:r>
      <w:r w:rsidRPr="00B02682">
        <w:rPr>
          <w:rFonts w:ascii="Narkisim" w:hAnsi="Narkisim" w:cs="Narkisim"/>
          <w:sz w:val="24"/>
          <w:szCs w:val="24"/>
          <w:rtl/>
        </w:rPr>
        <w:t>שכלול יכולות הקריאה בקול</w:t>
      </w:r>
      <w:r>
        <w:rPr>
          <w:rFonts w:ascii="Narkisim" w:hAnsi="Narkisim" w:cs="Narkisim" w:hint="cs"/>
          <w:sz w:val="24"/>
          <w:szCs w:val="24"/>
          <w:rtl/>
        </w:rPr>
        <w:t>.</w:t>
      </w:r>
    </w:p>
    <w:p w:rsidR="00556BFA" w:rsidRPr="00B02682" w:rsidRDefault="00556BFA" w:rsidP="00556BFA">
      <w:pPr>
        <w:spacing w:line="360" w:lineRule="auto"/>
        <w:rPr>
          <w:rFonts w:ascii="Narkisim" w:hAnsi="Narkisim" w:cs="Narkisim"/>
          <w:sz w:val="24"/>
          <w:szCs w:val="24"/>
          <w:rtl/>
        </w:rPr>
      </w:pPr>
    </w:p>
    <w:p w:rsidR="00556BFA" w:rsidRDefault="00556BFA" w:rsidP="00556BFA">
      <w:pPr>
        <w:spacing w:line="360" w:lineRule="auto"/>
        <w:rPr>
          <w:rFonts w:ascii="Narkisim" w:hAnsi="Narkisim" w:cs="Narkisim"/>
          <w:b/>
          <w:bCs/>
          <w:sz w:val="24"/>
          <w:szCs w:val="24"/>
          <w:rtl/>
        </w:rPr>
      </w:pPr>
      <w:r>
        <w:rPr>
          <w:rFonts w:ascii="Narkisim" w:hAnsi="Narkisim" w:cs="Narkisim" w:hint="cs"/>
          <w:b/>
          <w:bCs/>
          <w:sz w:val="24"/>
          <w:szCs w:val="24"/>
          <w:rtl/>
        </w:rPr>
        <w:t xml:space="preserve">תוצרי </w:t>
      </w:r>
      <w:r w:rsidRPr="00CC7D86">
        <w:rPr>
          <w:rFonts w:ascii="Narkisim" w:hAnsi="Narkisim" w:cs="Narkisim" w:hint="cs"/>
          <w:b/>
          <w:bCs/>
          <w:sz w:val="24"/>
          <w:szCs w:val="24"/>
          <w:rtl/>
        </w:rPr>
        <w:t>למידה</w:t>
      </w:r>
    </w:p>
    <w:p w:rsidR="00556BFA" w:rsidRDefault="00556BFA" w:rsidP="00556BFA">
      <w:pPr>
        <w:spacing w:line="360" w:lineRule="auto"/>
        <w:rPr>
          <w:rFonts w:ascii="Narkisim" w:hAnsi="Narkisim" w:cs="Narkisim"/>
          <w:sz w:val="24"/>
          <w:szCs w:val="24"/>
          <w:rtl/>
        </w:rPr>
      </w:pPr>
      <w:r>
        <w:rPr>
          <w:rFonts w:ascii="Narkisim" w:hAnsi="Narkisim" w:cs="Narkisim" w:hint="cs"/>
          <w:sz w:val="24"/>
          <w:szCs w:val="24"/>
          <w:rtl/>
        </w:rPr>
        <w:t>בסיום הקורס הסטודנטים יהיו מסוגלים לקרוא שירה בקול מתוך מודעות ושכלול כל מרכיבי הקריאה.</w:t>
      </w:r>
    </w:p>
    <w:p w:rsidR="00556BFA" w:rsidRDefault="00556BFA" w:rsidP="00556BFA">
      <w:pPr>
        <w:spacing w:line="360" w:lineRule="auto"/>
        <w:rPr>
          <w:rFonts w:ascii="Narkisim" w:hAnsi="Narkisim" w:cs="Narkisim"/>
          <w:b/>
          <w:bCs/>
          <w:sz w:val="24"/>
          <w:szCs w:val="24"/>
          <w:rtl/>
        </w:rPr>
      </w:pPr>
    </w:p>
    <w:p w:rsidR="00556BFA" w:rsidRDefault="00556BFA" w:rsidP="00556BFA">
      <w:pPr>
        <w:spacing w:line="360" w:lineRule="auto"/>
        <w:rPr>
          <w:rFonts w:ascii="Narkisim" w:hAnsi="Narkisim" w:cs="Narkisim"/>
          <w:b/>
          <w:bCs/>
          <w:sz w:val="24"/>
          <w:szCs w:val="24"/>
          <w:rtl/>
        </w:rPr>
      </w:pPr>
    </w:p>
    <w:p w:rsidR="00556BFA" w:rsidRDefault="00556BFA" w:rsidP="00556BFA">
      <w:pPr>
        <w:spacing w:line="360" w:lineRule="auto"/>
        <w:rPr>
          <w:rFonts w:ascii="Narkisim" w:hAnsi="Narkisim" w:cs="Narkisim"/>
          <w:b/>
          <w:bCs/>
          <w:sz w:val="24"/>
          <w:szCs w:val="24"/>
          <w:rtl/>
        </w:rPr>
      </w:pPr>
    </w:p>
    <w:p w:rsidR="00556BFA" w:rsidRDefault="00556BFA" w:rsidP="00556BFA">
      <w:pPr>
        <w:spacing w:line="360" w:lineRule="auto"/>
        <w:rPr>
          <w:rFonts w:ascii="Narkisim" w:hAnsi="Narkisim" w:cs="Narkisim"/>
          <w:b/>
          <w:bCs/>
          <w:sz w:val="24"/>
          <w:szCs w:val="24"/>
          <w:rtl/>
        </w:rPr>
      </w:pPr>
    </w:p>
    <w:p w:rsidR="00556BFA" w:rsidRDefault="00556BFA" w:rsidP="00556BFA">
      <w:pPr>
        <w:spacing w:line="360" w:lineRule="auto"/>
        <w:rPr>
          <w:rFonts w:ascii="Narkisim" w:hAnsi="Narkisim" w:cs="Narkisim"/>
          <w:b/>
          <w:bCs/>
          <w:sz w:val="24"/>
          <w:szCs w:val="24"/>
          <w:rtl/>
        </w:rPr>
      </w:pPr>
    </w:p>
    <w:p w:rsidR="00556BFA" w:rsidRPr="00926EA5" w:rsidRDefault="00556BFA" w:rsidP="00556BFA">
      <w:pPr>
        <w:spacing w:line="360" w:lineRule="auto"/>
        <w:rPr>
          <w:rFonts w:ascii="Narkisim" w:hAnsi="Narkisim" w:cs="Narkisim"/>
          <w:b/>
          <w:bCs/>
          <w:sz w:val="24"/>
          <w:szCs w:val="24"/>
          <w:rtl/>
        </w:rPr>
      </w:pPr>
      <w:r w:rsidRPr="00926EA5">
        <w:rPr>
          <w:rFonts w:ascii="Narkisim" w:hAnsi="Narkisim" w:cs="Narkisim" w:hint="cs"/>
          <w:b/>
          <w:bCs/>
          <w:sz w:val="24"/>
          <w:szCs w:val="24"/>
          <w:rtl/>
        </w:rPr>
        <w:lastRenderedPageBreak/>
        <w:t>מהלך הקורס</w:t>
      </w:r>
    </w:p>
    <w:p w:rsidR="00556BFA" w:rsidRPr="00B02682" w:rsidRDefault="00556BFA" w:rsidP="00556BFA">
      <w:pPr>
        <w:spacing w:line="360" w:lineRule="auto"/>
        <w:rPr>
          <w:rFonts w:ascii="Narkisim" w:hAnsi="Narkisim" w:cs="Narkisim"/>
          <w:sz w:val="24"/>
          <w:szCs w:val="24"/>
          <w:rtl/>
        </w:rPr>
      </w:pPr>
    </w:p>
    <w:tbl>
      <w:tblPr>
        <w:tblStyle w:val="a3"/>
        <w:bidiVisual/>
        <w:tblW w:w="0" w:type="auto"/>
        <w:tblLook w:val="04A0" w:firstRow="1" w:lastRow="0" w:firstColumn="1" w:lastColumn="0" w:noHBand="0" w:noVBand="1"/>
      </w:tblPr>
      <w:tblGrid>
        <w:gridCol w:w="735"/>
        <w:gridCol w:w="2552"/>
        <w:gridCol w:w="5103"/>
      </w:tblGrid>
      <w:tr w:rsidR="00556BFA" w:rsidRPr="00B02682" w:rsidTr="00FB2C1F">
        <w:tc>
          <w:tcPr>
            <w:tcW w:w="641" w:type="dxa"/>
          </w:tcPr>
          <w:p w:rsidR="00556BFA" w:rsidRPr="00B02682" w:rsidRDefault="00556BFA" w:rsidP="00FB2C1F">
            <w:pPr>
              <w:spacing w:line="360" w:lineRule="auto"/>
              <w:rPr>
                <w:rFonts w:ascii="Narkisim" w:hAnsi="Narkisim" w:cs="Narkisim"/>
                <w:b/>
                <w:bCs/>
                <w:sz w:val="24"/>
                <w:szCs w:val="24"/>
                <w:rtl/>
              </w:rPr>
            </w:pPr>
            <w:r w:rsidRPr="00B02682">
              <w:rPr>
                <w:rFonts w:ascii="Narkisim" w:hAnsi="Narkisim" w:cs="Narkisim"/>
                <w:b/>
                <w:bCs/>
                <w:sz w:val="24"/>
                <w:szCs w:val="24"/>
                <w:rtl/>
              </w:rPr>
              <w:t>שיעור</w:t>
            </w:r>
          </w:p>
        </w:tc>
        <w:tc>
          <w:tcPr>
            <w:tcW w:w="2552" w:type="dxa"/>
          </w:tcPr>
          <w:p w:rsidR="00556BFA" w:rsidRPr="00B02682" w:rsidRDefault="00556BFA" w:rsidP="00FB2C1F">
            <w:pPr>
              <w:spacing w:line="360" w:lineRule="auto"/>
              <w:rPr>
                <w:rFonts w:ascii="Narkisim" w:hAnsi="Narkisim" w:cs="Narkisim"/>
                <w:b/>
                <w:bCs/>
                <w:sz w:val="24"/>
                <w:szCs w:val="24"/>
                <w:rtl/>
              </w:rPr>
            </w:pPr>
            <w:r w:rsidRPr="00B02682">
              <w:rPr>
                <w:rFonts w:ascii="Narkisim" w:hAnsi="Narkisim" w:cs="Narkisim"/>
                <w:b/>
                <w:bCs/>
                <w:sz w:val="24"/>
                <w:szCs w:val="24"/>
                <w:rtl/>
              </w:rPr>
              <w:t>נושאים</w:t>
            </w:r>
          </w:p>
        </w:tc>
        <w:tc>
          <w:tcPr>
            <w:tcW w:w="5103" w:type="dxa"/>
          </w:tcPr>
          <w:p w:rsidR="00556BFA" w:rsidRPr="00B02682" w:rsidRDefault="00556BFA" w:rsidP="00FB2C1F">
            <w:pPr>
              <w:spacing w:line="360" w:lineRule="auto"/>
              <w:rPr>
                <w:rFonts w:ascii="Narkisim" w:hAnsi="Narkisim" w:cs="Narkisim"/>
                <w:b/>
                <w:bCs/>
                <w:sz w:val="24"/>
                <w:szCs w:val="24"/>
                <w:rtl/>
              </w:rPr>
            </w:pPr>
            <w:r w:rsidRPr="00B02682">
              <w:rPr>
                <w:rFonts w:ascii="Narkisim" w:hAnsi="Narkisim" w:cs="Narkisim"/>
                <w:b/>
                <w:bCs/>
                <w:sz w:val="24"/>
                <w:szCs w:val="24"/>
                <w:rtl/>
              </w:rPr>
              <w:t>מטלות קריאה</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מבוא: קריאה בקול</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סלע, אירית, תשס"ז, 2007, שירה מדברת, מטפחת כחולה הופכת לעומק באר: ספר סדנאות כתיבה, כרמל, 63-42.</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2</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המשך מבוא</w:t>
            </w:r>
          </w:p>
        </w:tc>
        <w:tc>
          <w:tcPr>
            <w:tcW w:w="5103" w:type="dxa"/>
          </w:tcPr>
          <w:p w:rsidR="00556BFA" w:rsidRPr="00B02682" w:rsidRDefault="00556BFA" w:rsidP="00FB2C1F">
            <w:pPr>
              <w:spacing w:line="360" w:lineRule="auto"/>
              <w:rPr>
                <w:rFonts w:ascii="Narkisim" w:hAnsi="Narkisim" w:cs="Narkisim"/>
                <w:sz w:val="24"/>
                <w:szCs w:val="24"/>
                <w:rtl/>
              </w:rPr>
            </w:pPr>
            <w:proofErr w:type="spellStart"/>
            <w:r w:rsidRPr="00B02682">
              <w:rPr>
                <w:rFonts w:ascii="Narkisim" w:hAnsi="Narkisim" w:cs="Narkisim"/>
                <w:sz w:val="24"/>
                <w:szCs w:val="24"/>
                <w:rtl/>
              </w:rPr>
              <w:t>ביסטריצקי</w:t>
            </w:r>
            <w:proofErr w:type="spellEnd"/>
            <w:r w:rsidRPr="00B02682">
              <w:rPr>
                <w:rFonts w:ascii="Narkisim" w:hAnsi="Narkisim" w:cs="Narkisim"/>
                <w:sz w:val="24"/>
                <w:szCs w:val="24"/>
                <w:rtl/>
              </w:rPr>
              <w:t>, יוסף ופרנק, יעל, 1981, יעילותם של שיעורי עיצוב הקול והדיבור בבתי מדרש למורים ולגננות, ד"ש – דבור ושמיעה, 10, 32-16.</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 xml:space="preserve">חלפי-תדמון, רחל, תשכ"ז, 1966, על קריאה ועל קריאת שירה, עכשיו, 18-17, </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136-128</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 xml:space="preserve">ליטאי-יעקבי, רות, תשע"ג, 2012, דבר דבור ואופניו: שיפור ההגייה ואמנות הקריאה, מכון </w:t>
            </w:r>
            <w:proofErr w:type="spellStart"/>
            <w:r w:rsidRPr="00B02682">
              <w:rPr>
                <w:rFonts w:ascii="Narkisim" w:hAnsi="Narkisim" w:cs="Narkisim"/>
                <w:sz w:val="24"/>
                <w:szCs w:val="24"/>
                <w:rtl/>
              </w:rPr>
              <w:t>מופ"ת</w:t>
            </w:r>
            <w:proofErr w:type="spellEnd"/>
            <w:r w:rsidRPr="00B02682">
              <w:rPr>
                <w:rFonts w:ascii="Narkisim" w:hAnsi="Narkisim" w:cs="Narkisim"/>
                <w:sz w:val="24"/>
                <w:szCs w:val="24"/>
                <w:rtl/>
              </w:rPr>
              <w:t>, 184-144.</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פנק, דניאל, 1997, כמו רומן, שוקן, 170-166.</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3</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קריאה ושאלות פיסוק</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סלע, אירית, תשס"ז, 2007, שירה מדברת – סדרת סדנאות, מטפחת כחולה הופכת לעומק באר: ספר סדנאות כתיבה, כרמל, 184-163.</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 xml:space="preserve">חלפי-תדמון, רחל, תשכ"ז, 1966, על קריאה ועל קריאת שירה, עכשיו, 18-17, </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136-128</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4</w:t>
            </w:r>
          </w:p>
        </w:tc>
        <w:tc>
          <w:tcPr>
            <w:tcW w:w="2552" w:type="dxa"/>
          </w:tcPr>
          <w:p w:rsidR="00556BFA" w:rsidRPr="00B02682" w:rsidRDefault="00556BFA" w:rsidP="00FB2C1F">
            <w:pPr>
              <w:spacing w:line="360" w:lineRule="auto"/>
              <w:rPr>
                <w:rFonts w:ascii="Narkisim" w:hAnsi="Narkisim" w:cs="Narkisim"/>
                <w:sz w:val="24"/>
                <w:szCs w:val="24"/>
                <w:rtl/>
              </w:rPr>
            </w:pPr>
            <w:proofErr w:type="spellStart"/>
            <w:r w:rsidRPr="00B02682">
              <w:rPr>
                <w:rFonts w:ascii="Narkisim" w:hAnsi="Narkisim" w:cs="Narkisim"/>
                <w:sz w:val="24"/>
                <w:szCs w:val="24"/>
                <w:rtl/>
              </w:rPr>
              <w:t>חזרתיות</w:t>
            </w:r>
            <w:proofErr w:type="spellEnd"/>
            <w:r w:rsidRPr="00B02682">
              <w:rPr>
                <w:rFonts w:ascii="Narkisim" w:hAnsi="Narkisim" w:cs="Narkisim"/>
                <w:sz w:val="24"/>
                <w:szCs w:val="24"/>
                <w:rtl/>
              </w:rPr>
              <w:t>, גיוון, מובדלות ורמות קוליות</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פרי, מנחם, 5.4.2011, תלוי כקסם מרום ומרדת: קריאת שירה בקול, הספרייה החדשה: טור אישי (</w:t>
            </w:r>
            <w:hyperlink r:id="rId6" w:history="1">
              <w:r w:rsidRPr="00B75A61">
                <w:rPr>
                  <w:rFonts w:ascii="Narkisim" w:hAnsi="Narkisim" w:cs="Narkisim"/>
                  <w:color w:val="0000FF" w:themeColor="hyperlink"/>
                  <w:sz w:val="24"/>
                  <w:szCs w:val="24"/>
                  <w:u w:val="single"/>
                </w:rPr>
                <w:t>www.newlibrary.co.il</w:t>
              </w:r>
            </w:hyperlink>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5</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השיר המולחן וסוגיית ה "התגברות"</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6</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השיר הקצר</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 xml:space="preserve">חלפי-תדמון, רחל, תשכ"ז, 1966, על קריאה ועל קריאת שירה, עכשיו, 18-17, </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136-128</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7</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 xml:space="preserve">שירים לילדים /פעוטות (שיקול דעת בהפעלת משחק/גיוון קולי/היענות </w:t>
            </w:r>
            <w:r w:rsidRPr="00B02682">
              <w:rPr>
                <w:rFonts w:ascii="Narkisim" w:hAnsi="Narkisim" w:cs="Narkisim"/>
                <w:sz w:val="24"/>
                <w:szCs w:val="24"/>
                <w:rtl/>
              </w:rPr>
              <w:lastRenderedPageBreak/>
              <w:t>למשקל)</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lastRenderedPageBreak/>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lastRenderedPageBreak/>
              <w:t>8</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המשך</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9</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המשפט הארוך ואופני הביצוע בפרוזה</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סלע, אירית, תשס"ז, 2007, שירה מדברת – סדרת סדנאות, מטפחת כחולה הופכת לעומק באר: ספר סדנאות כתיבה, כרמל, 184-163.</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10</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ביצוע פרשני לנוכח קריאה מקבילה בטקסטים פרשניים/ביוגרפיים</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סלע, אירית, תשס"ז, 2007, שירה מדברת – סדרת סדנאות, מטפחת כחולה הופכת לעומק באר: ספר סדנאות כתיבה, כרמל, 184-163.</w:t>
            </w:r>
          </w:p>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פרי, מנחם, 5.4.2011, תלוי כקסם מרום ומרדת: קריאת שירה בקול, הספרייה החדשה: טור אישי (</w:t>
            </w:r>
            <w:hyperlink r:id="rId7" w:history="1">
              <w:r w:rsidRPr="00B75A61">
                <w:rPr>
                  <w:rFonts w:ascii="Narkisim" w:hAnsi="Narkisim" w:cs="Narkisim"/>
                  <w:color w:val="0000FF" w:themeColor="hyperlink"/>
                  <w:sz w:val="24"/>
                  <w:szCs w:val="24"/>
                  <w:u w:val="single"/>
                </w:rPr>
                <w:t>www.newlibrary.co.il</w:t>
              </w:r>
            </w:hyperlink>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11</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המשך</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פרי, מנחם, 5.4.2011, תלוי כקסם מרום ומרדת: קריאת שירה בקול, הספרייה החדשה: טור אישי (</w:t>
            </w:r>
            <w:hyperlink r:id="rId8" w:history="1">
              <w:r w:rsidRPr="00B75A61">
                <w:rPr>
                  <w:rFonts w:ascii="Narkisim" w:hAnsi="Narkisim" w:cs="Narkisim"/>
                  <w:color w:val="0000FF" w:themeColor="hyperlink"/>
                  <w:sz w:val="24"/>
                  <w:szCs w:val="24"/>
                  <w:u w:val="single"/>
                </w:rPr>
                <w:t>www.newlibrary.co.il</w:t>
              </w:r>
            </w:hyperlink>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12</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סיכום והנחיות לקרת מפגשים והקלטה</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13</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פגישות אישיות לביצוע לקראת הקלטה</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w:t>
            </w:r>
          </w:p>
        </w:tc>
      </w:tr>
      <w:tr w:rsidR="00556BFA" w:rsidRPr="00B02682" w:rsidTr="00FB2C1F">
        <w:tc>
          <w:tcPr>
            <w:tcW w:w="641"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14</w:t>
            </w:r>
          </w:p>
        </w:tc>
        <w:tc>
          <w:tcPr>
            <w:tcW w:w="2552"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פגישות אישיות לביצוע לקראת הקלטה</w:t>
            </w:r>
          </w:p>
        </w:tc>
        <w:tc>
          <w:tcPr>
            <w:tcW w:w="5103" w:type="dxa"/>
          </w:tcPr>
          <w:p w:rsidR="00556BFA" w:rsidRPr="00B02682" w:rsidRDefault="00556BFA" w:rsidP="00FB2C1F">
            <w:pPr>
              <w:spacing w:line="360" w:lineRule="auto"/>
              <w:rPr>
                <w:rFonts w:ascii="Narkisim" w:hAnsi="Narkisim" w:cs="Narkisim"/>
                <w:sz w:val="24"/>
                <w:szCs w:val="24"/>
                <w:rtl/>
              </w:rPr>
            </w:pPr>
            <w:r w:rsidRPr="00B02682">
              <w:rPr>
                <w:rFonts w:ascii="Narkisim" w:hAnsi="Narkisim" w:cs="Narkisim"/>
                <w:sz w:val="24"/>
                <w:szCs w:val="24"/>
                <w:rtl/>
              </w:rPr>
              <w:t>-</w:t>
            </w:r>
          </w:p>
        </w:tc>
      </w:tr>
    </w:tbl>
    <w:p w:rsidR="00556BFA" w:rsidRPr="00B02682" w:rsidRDefault="00556BFA" w:rsidP="00556BFA">
      <w:pPr>
        <w:spacing w:line="360" w:lineRule="auto"/>
        <w:rPr>
          <w:rFonts w:ascii="Narkisim" w:hAnsi="Narkisim" w:cs="Narkisim"/>
          <w:sz w:val="24"/>
          <w:szCs w:val="24"/>
        </w:rPr>
      </w:pPr>
    </w:p>
    <w:p w:rsidR="00556BFA" w:rsidRDefault="00556BFA" w:rsidP="00556BFA">
      <w:pPr>
        <w:spacing w:line="360" w:lineRule="auto"/>
        <w:rPr>
          <w:rFonts w:ascii="Narkisim" w:hAnsi="Narkisim" w:cs="Narkisim"/>
          <w:b/>
          <w:bCs/>
          <w:sz w:val="24"/>
          <w:szCs w:val="24"/>
          <w:rtl/>
        </w:rPr>
      </w:pPr>
    </w:p>
    <w:p w:rsidR="00556BFA" w:rsidRPr="00B02682" w:rsidRDefault="00556BFA" w:rsidP="00556BFA">
      <w:pPr>
        <w:spacing w:line="360" w:lineRule="auto"/>
        <w:rPr>
          <w:rFonts w:ascii="Narkisim" w:hAnsi="Narkisim" w:cs="Narkisim"/>
          <w:b/>
          <w:bCs/>
          <w:sz w:val="24"/>
          <w:szCs w:val="24"/>
        </w:rPr>
      </w:pPr>
      <w:r w:rsidRPr="00D165CB">
        <w:rPr>
          <w:rFonts w:ascii="Narkisim" w:hAnsi="Narkisim" w:cs="Narkisim" w:hint="cs"/>
          <w:b/>
          <w:bCs/>
          <w:sz w:val="24"/>
          <w:szCs w:val="24"/>
          <w:rtl/>
        </w:rPr>
        <w:t>חובת נוכחות והשתתפות (קריאה בקול)</w:t>
      </w:r>
    </w:p>
    <w:p w:rsidR="00556BFA" w:rsidRPr="00B02682" w:rsidRDefault="00556BFA" w:rsidP="00556BFA">
      <w:pPr>
        <w:spacing w:line="360" w:lineRule="auto"/>
        <w:rPr>
          <w:rFonts w:ascii="Narkisim" w:hAnsi="Narkisim" w:cs="Narkisim"/>
          <w:sz w:val="24"/>
          <w:szCs w:val="24"/>
          <w:rtl/>
        </w:rPr>
      </w:pPr>
    </w:p>
    <w:p w:rsidR="00556BFA" w:rsidRPr="00B02682" w:rsidRDefault="00556BFA" w:rsidP="00556BFA">
      <w:pPr>
        <w:spacing w:line="360" w:lineRule="auto"/>
        <w:rPr>
          <w:rFonts w:ascii="Narkisim" w:hAnsi="Narkisim" w:cs="Narkisim"/>
          <w:b/>
          <w:bCs/>
          <w:sz w:val="24"/>
          <w:szCs w:val="24"/>
          <w:rtl/>
        </w:rPr>
      </w:pPr>
      <w:r>
        <w:rPr>
          <w:rFonts w:ascii="Narkisim" w:hAnsi="Narkisim" w:cs="Narkisim" w:hint="cs"/>
          <w:b/>
          <w:bCs/>
          <w:sz w:val="24"/>
          <w:szCs w:val="24"/>
          <w:rtl/>
        </w:rPr>
        <w:t>שיטת</w:t>
      </w:r>
      <w:r w:rsidRPr="00B02682">
        <w:rPr>
          <w:rFonts w:ascii="Narkisim" w:hAnsi="Narkisim" w:cs="Narkisim"/>
          <w:b/>
          <w:bCs/>
          <w:sz w:val="24"/>
          <w:szCs w:val="24"/>
          <w:rtl/>
        </w:rPr>
        <w:t xml:space="preserve"> הוראה</w:t>
      </w:r>
    </w:p>
    <w:p w:rsidR="00556BFA" w:rsidRPr="00B02682" w:rsidRDefault="00556BFA" w:rsidP="00556BFA">
      <w:pPr>
        <w:numPr>
          <w:ilvl w:val="0"/>
          <w:numId w:val="1"/>
        </w:numPr>
        <w:spacing w:line="360" w:lineRule="auto"/>
        <w:contextualSpacing/>
        <w:rPr>
          <w:rFonts w:ascii="Narkisim" w:hAnsi="Narkisim" w:cs="Narkisim"/>
          <w:sz w:val="24"/>
          <w:szCs w:val="24"/>
        </w:rPr>
      </w:pPr>
      <w:r w:rsidRPr="00B02682">
        <w:rPr>
          <w:rFonts w:ascii="Narkisim" w:hAnsi="Narkisim" w:cs="Narkisim"/>
          <w:sz w:val="24"/>
          <w:szCs w:val="24"/>
          <w:rtl/>
        </w:rPr>
        <w:t xml:space="preserve">הרצאה, דיונים עקרוניים ופרטניים. </w:t>
      </w:r>
    </w:p>
    <w:p w:rsidR="00556BFA" w:rsidRPr="00B02682" w:rsidRDefault="00556BFA" w:rsidP="00556BFA">
      <w:pPr>
        <w:numPr>
          <w:ilvl w:val="0"/>
          <w:numId w:val="1"/>
        </w:numPr>
        <w:spacing w:line="360" w:lineRule="auto"/>
        <w:contextualSpacing/>
        <w:rPr>
          <w:rFonts w:ascii="Narkisim" w:hAnsi="Narkisim" w:cs="Narkisim"/>
          <w:sz w:val="24"/>
          <w:szCs w:val="24"/>
        </w:rPr>
      </w:pPr>
      <w:r w:rsidRPr="00B02682">
        <w:rPr>
          <w:rFonts w:ascii="Narkisim" w:hAnsi="Narkisim" w:cs="Narkisim"/>
          <w:sz w:val="24"/>
          <w:szCs w:val="24"/>
          <w:rtl/>
        </w:rPr>
        <w:t>הצגת מקרי קריאה/ביצוע, הקלטה, האזנה ובחינה של ביצועים של הסטודנטים (כולם) ושל משוררים ומבצעים</w:t>
      </w:r>
    </w:p>
    <w:p w:rsidR="00556BFA" w:rsidRDefault="00556BFA" w:rsidP="00556BFA">
      <w:pPr>
        <w:spacing w:line="360" w:lineRule="auto"/>
        <w:ind w:left="360"/>
        <w:rPr>
          <w:rFonts w:ascii="Narkisim" w:hAnsi="Narkisim" w:cs="Narkisim"/>
          <w:b/>
          <w:bCs/>
          <w:sz w:val="24"/>
          <w:szCs w:val="24"/>
          <w:rtl/>
        </w:rPr>
      </w:pPr>
    </w:p>
    <w:p w:rsidR="00556BFA" w:rsidRPr="00B02682" w:rsidRDefault="00556BFA" w:rsidP="00556BFA">
      <w:pPr>
        <w:spacing w:line="360" w:lineRule="auto"/>
        <w:ind w:left="360"/>
        <w:rPr>
          <w:rFonts w:ascii="Narkisim" w:hAnsi="Narkisim" w:cs="Narkisim"/>
          <w:b/>
          <w:bCs/>
          <w:sz w:val="24"/>
          <w:szCs w:val="24"/>
          <w:rtl/>
        </w:rPr>
      </w:pPr>
      <w:r>
        <w:rPr>
          <w:rFonts w:ascii="Narkisim" w:hAnsi="Narkisim" w:cs="Narkisim" w:hint="cs"/>
          <w:b/>
          <w:bCs/>
          <w:sz w:val="24"/>
          <w:szCs w:val="24"/>
          <w:rtl/>
        </w:rPr>
        <w:t>מטלות</w:t>
      </w:r>
      <w:r w:rsidRPr="00B02682">
        <w:rPr>
          <w:rFonts w:ascii="Narkisim" w:hAnsi="Narkisim" w:cs="Narkisim"/>
          <w:b/>
          <w:bCs/>
          <w:sz w:val="24"/>
          <w:szCs w:val="24"/>
          <w:rtl/>
        </w:rPr>
        <w:t xml:space="preserve"> הסטודנטים</w:t>
      </w:r>
    </w:p>
    <w:p w:rsidR="00556BFA" w:rsidRPr="00B02682" w:rsidRDefault="00556BFA" w:rsidP="00556BFA">
      <w:pPr>
        <w:spacing w:line="360" w:lineRule="auto"/>
        <w:ind w:left="720"/>
        <w:contextualSpacing/>
        <w:rPr>
          <w:rFonts w:ascii="Narkisim" w:hAnsi="Narkisim" w:cs="Narkisim"/>
          <w:sz w:val="24"/>
          <w:szCs w:val="24"/>
          <w:rtl/>
        </w:rPr>
      </w:pPr>
    </w:p>
    <w:p w:rsidR="00556BFA" w:rsidRPr="00B02682" w:rsidRDefault="00556BFA" w:rsidP="00556BFA">
      <w:pPr>
        <w:numPr>
          <w:ilvl w:val="0"/>
          <w:numId w:val="2"/>
        </w:numPr>
        <w:spacing w:line="360" w:lineRule="auto"/>
        <w:contextualSpacing/>
        <w:rPr>
          <w:rFonts w:ascii="Narkisim" w:hAnsi="Narkisim" w:cs="Narkisim"/>
          <w:sz w:val="24"/>
          <w:szCs w:val="24"/>
        </w:rPr>
      </w:pPr>
      <w:r w:rsidRPr="00B02682">
        <w:rPr>
          <w:rFonts w:ascii="Narkisim" w:hAnsi="Narkisim" w:cs="Narkisim"/>
          <w:sz w:val="24"/>
          <w:szCs w:val="24"/>
          <w:rtl/>
        </w:rPr>
        <w:lastRenderedPageBreak/>
        <w:t>האזנה ובחינה של ביצועים של הסטודנטים (כולם) ושל משוררים ומבצעים</w:t>
      </w:r>
    </w:p>
    <w:p w:rsidR="00556BFA" w:rsidRPr="00B02682" w:rsidRDefault="00556BFA" w:rsidP="00556BFA">
      <w:pPr>
        <w:numPr>
          <w:ilvl w:val="0"/>
          <w:numId w:val="2"/>
        </w:numPr>
        <w:spacing w:line="360" w:lineRule="auto"/>
        <w:contextualSpacing/>
        <w:rPr>
          <w:rFonts w:ascii="Narkisim" w:hAnsi="Narkisim" w:cs="Narkisim"/>
          <w:sz w:val="24"/>
          <w:szCs w:val="24"/>
        </w:rPr>
      </w:pPr>
      <w:r w:rsidRPr="00B02682">
        <w:rPr>
          <w:rFonts w:ascii="Narkisim" w:hAnsi="Narkisim" w:cs="Narkisim"/>
          <w:sz w:val="24"/>
          <w:szCs w:val="24"/>
          <w:rtl/>
        </w:rPr>
        <w:t>קריאה בספרות תיאורטית.</w:t>
      </w:r>
    </w:p>
    <w:p w:rsidR="00556BFA" w:rsidRPr="00B02682" w:rsidRDefault="00556BFA" w:rsidP="00556BFA">
      <w:pPr>
        <w:numPr>
          <w:ilvl w:val="0"/>
          <w:numId w:val="2"/>
        </w:numPr>
        <w:spacing w:line="360" w:lineRule="auto"/>
        <w:contextualSpacing/>
        <w:rPr>
          <w:rFonts w:ascii="Narkisim" w:hAnsi="Narkisim" w:cs="Narkisim"/>
          <w:sz w:val="24"/>
          <w:szCs w:val="24"/>
        </w:rPr>
      </w:pPr>
      <w:r w:rsidRPr="00B02682">
        <w:rPr>
          <w:rFonts w:ascii="Narkisim" w:hAnsi="Narkisim" w:cs="Narkisim"/>
          <w:sz w:val="24"/>
          <w:szCs w:val="24"/>
          <w:rtl/>
        </w:rPr>
        <w:t>קריאה בטקסטים עיוניים</w:t>
      </w:r>
    </w:p>
    <w:p w:rsidR="00556BFA" w:rsidRPr="00B02682" w:rsidRDefault="00556BFA" w:rsidP="00556BFA">
      <w:pPr>
        <w:numPr>
          <w:ilvl w:val="0"/>
          <w:numId w:val="2"/>
        </w:numPr>
        <w:spacing w:line="360" w:lineRule="auto"/>
        <w:contextualSpacing/>
        <w:rPr>
          <w:rFonts w:ascii="Narkisim" w:hAnsi="Narkisim" w:cs="Narkisim"/>
          <w:sz w:val="24"/>
          <w:szCs w:val="24"/>
        </w:rPr>
      </w:pPr>
      <w:r w:rsidRPr="00B02682">
        <w:rPr>
          <w:rFonts w:ascii="Narkisim" w:hAnsi="Narkisim" w:cs="Narkisim"/>
          <w:sz w:val="24"/>
          <w:szCs w:val="24"/>
          <w:rtl/>
        </w:rPr>
        <w:t>האזנה, ביצוע והשתתפות בדיונים</w:t>
      </w:r>
    </w:p>
    <w:p w:rsidR="00556BFA" w:rsidRDefault="00556BFA" w:rsidP="00556BFA">
      <w:pPr>
        <w:numPr>
          <w:ilvl w:val="0"/>
          <w:numId w:val="2"/>
        </w:numPr>
        <w:spacing w:line="360" w:lineRule="auto"/>
        <w:contextualSpacing/>
        <w:rPr>
          <w:rFonts w:ascii="Narkisim" w:hAnsi="Narkisim" w:cs="Narkisim"/>
          <w:sz w:val="24"/>
          <w:szCs w:val="24"/>
        </w:rPr>
      </w:pPr>
      <w:r w:rsidRPr="00B02682">
        <w:rPr>
          <w:rFonts w:ascii="Narkisim" w:hAnsi="Narkisim" w:cs="Narkisim"/>
          <w:sz w:val="24"/>
          <w:szCs w:val="24"/>
          <w:rtl/>
        </w:rPr>
        <w:t>נוכחות</w:t>
      </w:r>
    </w:p>
    <w:p w:rsidR="00556BFA" w:rsidRDefault="00556BFA" w:rsidP="00556BFA">
      <w:pPr>
        <w:numPr>
          <w:ilvl w:val="0"/>
          <w:numId w:val="2"/>
        </w:numPr>
        <w:spacing w:line="360" w:lineRule="auto"/>
        <w:contextualSpacing/>
        <w:rPr>
          <w:rFonts w:ascii="Narkisim" w:hAnsi="Narkisim" w:cs="Narkisim"/>
          <w:sz w:val="24"/>
          <w:szCs w:val="24"/>
        </w:rPr>
      </w:pPr>
      <w:r w:rsidRPr="00B02682">
        <w:rPr>
          <w:rFonts w:ascii="Narkisim" w:hAnsi="Narkisim" w:cs="Narkisim"/>
          <w:sz w:val="24"/>
          <w:szCs w:val="24"/>
          <w:rtl/>
        </w:rPr>
        <w:t>עבודה מסכמת (הגשת ביצוע מוקלט [לאחר מפגש אישי ותרגול] בצירוף הסבר בכתב על עקרונות הבחירה, ההתלבטות, הביצוע)</w:t>
      </w:r>
      <w:r>
        <w:rPr>
          <w:rFonts w:ascii="Narkisim" w:hAnsi="Narkisim" w:cs="Narkisim" w:hint="cs"/>
          <w:sz w:val="24"/>
          <w:szCs w:val="24"/>
          <w:rtl/>
        </w:rPr>
        <w:t>.</w:t>
      </w:r>
    </w:p>
    <w:p w:rsidR="00556BFA" w:rsidRDefault="00556BFA" w:rsidP="00556BFA">
      <w:pPr>
        <w:spacing w:line="360" w:lineRule="auto"/>
        <w:ind w:left="360"/>
        <w:contextualSpacing/>
        <w:rPr>
          <w:rFonts w:ascii="Narkisim" w:hAnsi="Narkisim" w:cs="Narkisim"/>
          <w:sz w:val="24"/>
          <w:szCs w:val="24"/>
          <w:rtl/>
        </w:rPr>
      </w:pPr>
    </w:p>
    <w:p w:rsidR="00556BFA" w:rsidRDefault="00556BFA" w:rsidP="00556BFA">
      <w:pPr>
        <w:spacing w:line="360" w:lineRule="auto"/>
        <w:ind w:left="360"/>
        <w:contextualSpacing/>
        <w:rPr>
          <w:rFonts w:ascii="Narkisim" w:hAnsi="Narkisim" w:cs="Narkisim"/>
          <w:b/>
          <w:bCs/>
          <w:sz w:val="24"/>
          <w:szCs w:val="24"/>
          <w:rtl/>
        </w:rPr>
      </w:pPr>
    </w:p>
    <w:p w:rsidR="00556BFA" w:rsidRDefault="00556BFA" w:rsidP="00556BFA">
      <w:pPr>
        <w:spacing w:line="360" w:lineRule="auto"/>
        <w:ind w:left="360"/>
        <w:contextualSpacing/>
        <w:rPr>
          <w:rFonts w:ascii="Narkisim" w:hAnsi="Narkisim" w:cs="Narkisim"/>
          <w:b/>
          <w:bCs/>
          <w:sz w:val="24"/>
          <w:szCs w:val="24"/>
          <w:rtl/>
        </w:rPr>
      </w:pPr>
      <w:r>
        <w:rPr>
          <w:rFonts w:ascii="Narkisim" w:hAnsi="Narkisim" w:cs="Narkisim" w:hint="cs"/>
          <w:b/>
          <w:bCs/>
          <w:sz w:val="24"/>
          <w:szCs w:val="24"/>
          <w:rtl/>
        </w:rPr>
        <w:t>מרכיבי הציון</w:t>
      </w:r>
    </w:p>
    <w:p w:rsidR="00556BFA" w:rsidRPr="00B02682" w:rsidRDefault="00556BFA" w:rsidP="00556BFA">
      <w:pPr>
        <w:spacing w:line="360" w:lineRule="auto"/>
        <w:ind w:left="360"/>
        <w:contextualSpacing/>
        <w:rPr>
          <w:rFonts w:ascii="Narkisim" w:hAnsi="Narkisim" w:cs="Narkisim"/>
          <w:sz w:val="24"/>
          <w:szCs w:val="24"/>
        </w:rPr>
      </w:pPr>
      <w:r>
        <w:rPr>
          <w:rFonts w:ascii="Narkisim" w:hAnsi="Narkisim" w:cs="Narkisim" w:hint="cs"/>
          <w:sz w:val="24"/>
          <w:szCs w:val="24"/>
          <w:rtl/>
        </w:rPr>
        <w:t>מטלת סיום 100%</w:t>
      </w:r>
    </w:p>
    <w:p w:rsidR="00556BFA" w:rsidRDefault="00556BFA" w:rsidP="00556BFA">
      <w:pPr>
        <w:spacing w:line="360" w:lineRule="auto"/>
        <w:rPr>
          <w:rFonts w:ascii="Narkisim" w:hAnsi="Narkisim" w:cs="Narkisim"/>
          <w:b/>
          <w:bCs/>
          <w:sz w:val="24"/>
          <w:szCs w:val="24"/>
          <w:rtl/>
        </w:rPr>
      </w:pPr>
    </w:p>
    <w:p w:rsidR="00556BFA" w:rsidRDefault="00556BFA" w:rsidP="00556BFA">
      <w:pPr>
        <w:spacing w:line="360" w:lineRule="auto"/>
        <w:rPr>
          <w:rFonts w:ascii="Narkisim" w:hAnsi="Narkisim" w:cs="Narkisim"/>
          <w:b/>
          <w:bCs/>
          <w:sz w:val="24"/>
          <w:szCs w:val="24"/>
          <w:rtl/>
        </w:rPr>
      </w:pPr>
    </w:p>
    <w:p w:rsidR="00556BFA" w:rsidRPr="00B02682" w:rsidRDefault="00556BFA" w:rsidP="00556BFA">
      <w:pPr>
        <w:spacing w:line="360" w:lineRule="auto"/>
        <w:rPr>
          <w:rFonts w:ascii="Narkisim" w:hAnsi="Narkisim" w:cs="Narkisim"/>
          <w:b/>
          <w:bCs/>
          <w:sz w:val="24"/>
          <w:szCs w:val="24"/>
          <w:rtl/>
        </w:rPr>
      </w:pPr>
      <w:r w:rsidRPr="00B02682">
        <w:rPr>
          <w:rFonts w:ascii="Narkisim" w:hAnsi="Narkisim" w:cs="Narkisim"/>
          <w:b/>
          <w:bCs/>
          <w:sz w:val="24"/>
          <w:szCs w:val="24"/>
          <w:rtl/>
        </w:rPr>
        <w:t>ביבליוגרפיה</w:t>
      </w:r>
    </w:p>
    <w:p w:rsidR="00556BFA" w:rsidRPr="00B02682" w:rsidRDefault="00556BFA" w:rsidP="00556BFA">
      <w:pPr>
        <w:spacing w:line="360" w:lineRule="auto"/>
        <w:rPr>
          <w:rFonts w:ascii="Narkisim" w:hAnsi="Narkisim" w:cs="Narkisim"/>
          <w:sz w:val="24"/>
          <w:szCs w:val="24"/>
          <w:rtl/>
        </w:rPr>
      </w:pPr>
      <w:r w:rsidRPr="00B02682">
        <w:rPr>
          <w:rFonts w:ascii="Narkisim" w:hAnsi="Narkisim" w:cs="Narkisim"/>
          <w:sz w:val="24"/>
          <w:szCs w:val="24"/>
          <w:rtl/>
        </w:rPr>
        <w:t>חובה</w:t>
      </w:r>
    </w:p>
    <w:p w:rsidR="00556BFA" w:rsidRPr="00B02682" w:rsidRDefault="00556BFA" w:rsidP="00556BFA">
      <w:pPr>
        <w:numPr>
          <w:ilvl w:val="0"/>
          <w:numId w:val="3"/>
        </w:numPr>
        <w:spacing w:line="360" w:lineRule="auto"/>
        <w:contextualSpacing/>
        <w:rPr>
          <w:rFonts w:ascii="Narkisim" w:hAnsi="Narkisim" w:cs="Narkisim"/>
          <w:sz w:val="24"/>
          <w:szCs w:val="24"/>
          <w:rtl/>
        </w:rPr>
      </w:pPr>
      <w:r w:rsidRPr="00B02682">
        <w:rPr>
          <w:rFonts w:ascii="Narkisim" w:hAnsi="Narkisim" w:cs="Narkisim"/>
          <w:sz w:val="24"/>
          <w:szCs w:val="24"/>
          <w:rtl/>
        </w:rPr>
        <w:t xml:space="preserve">סלע, אירית, תשס"ז, 2007, שירה מדברת, מטפחת כחולה הופכת לעומק באר: ספר סדנאות כתיבה, כרמל, 63-42. </w:t>
      </w:r>
    </w:p>
    <w:p w:rsidR="00556BFA" w:rsidRPr="00B02682" w:rsidRDefault="00556BFA" w:rsidP="00556BFA">
      <w:pPr>
        <w:numPr>
          <w:ilvl w:val="0"/>
          <w:numId w:val="3"/>
        </w:numPr>
        <w:spacing w:line="360" w:lineRule="auto"/>
        <w:contextualSpacing/>
        <w:rPr>
          <w:rFonts w:ascii="Narkisim" w:hAnsi="Narkisim" w:cs="Narkisim"/>
          <w:sz w:val="24"/>
          <w:szCs w:val="24"/>
        </w:rPr>
      </w:pPr>
      <w:r w:rsidRPr="00B02682">
        <w:rPr>
          <w:rFonts w:ascii="Narkisim" w:hAnsi="Narkisim" w:cs="Narkisim"/>
          <w:sz w:val="24"/>
          <w:szCs w:val="24"/>
          <w:rtl/>
        </w:rPr>
        <w:t>פרי, מנחם, 5.4.2011, תלוי כקסם מרום ומרדת: קריאת שירה בקול, הספרייה החדשה: טור אישי (</w:t>
      </w:r>
      <w:r w:rsidRPr="00B02682">
        <w:rPr>
          <w:rFonts w:ascii="Narkisim" w:hAnsi="Narkisim" w:cs="Narkisim"/>
          <w:sz w:val="24"/>
          <w:szCs w:val="24"/>
        </w:rPr>
        <w:t>www.newlibrary.co.il</w:t>
      </w:r>
      <w:r w:rsidRPr="00B02682">
        <w:rPr>
          <w:rFonts w:ascii="Narkisim" w:hAnsi="Narkisim" w:cs="Narkisim"/>
          <w:sz w:val="24"/>
          <w:szCs w:val="24"/>
          <w:rtl/>
        </w:rPr>
        <w:t>) .</w:t>
      </w:r>
    </w:p>
    <w:p w:rsidR="00556BFA" w:rsidRPr="00B02682" w:rsidRDefault="00556BFA" w:rsidP="00556BFA">
      <w:pPr>
        <w:spacing w:line="360" w:lineRule="auto"/>
        <w:rPr>
          <w:rFonts w:ascii="Narkisim" w:hAnsi="Narkisim" w:cs="Narkisim"/>
          <w:sz w:val="24"/>
          <w:szCs w:val="24"/>
          <w:rtl/>
        </w:rPr>
      </w:pPr>
      <w:r w:rsidRPr="00B02682">
        <w:rPr>
          <w:rFonts w:ascii="Narkisim" w:hAnsi="Narkisim" w:cs="Narkisim"/>
          <w:sz w:val="24"/>
          <w:szCs w:val="24"/>
          <w:rtl/>
        </w:rPr>
        <w:t>רשות</w:t>
      </w:r>
    </w:p>
    <w:p w:rsidR="00556BFA" w:rsidRPr="00B02682" w:rsidRDefault="00556BFA" w:rsidP="00556BFA">
      <w:pPr>
        <w:numPr>
          <w:ilvl w:val="0"/>
          <w:numId w:val="3"/>
        </w:numPr>
        <w:spacing w:line="360" w:lineRule="auto"/>
        <w:contextualSpacing/>
        <w:rPr>
          <w:rFonts w:ascii="Narkisim" w:hAnsi="Narkisim" w:cs="Narkisim"/>
          <w:sz w:val="24"/>
          <w:szCs w:val="24"/>
        </w:rPr>
      </w:pPr>
      <w:proofErr w:type="spellStart"/>
      <w:r w:rsidRPr="00B02682">
        <w:rPr>
          <w:rFonts w:ascii="Narkisim" w:hAnsi="Narkisim" w:cs="Narkisim"/>
          <w:sz w:val="24"/>
          <w:szCs w:val="24"/>
          <w:rtl/>
        </w:rPr>
        <w:t>ביסטריצקי</w:t>
      </w:r>
      <w:proofErr w:type="spellEnd"/>
      <w:r w:rsidRPr="00B02682">
        <w:rPr>
          <w:rFonts w:ascii="Narkisim" w:hAnsi="Narkisim" w:cs="Narkisim"/>
          <w:sz w:val="24"/>
          <w:szCs w:val="24"/>
          <w:rtl/>
        </w:rPr>
        <w:t>, יוסף ופרנק, יעל, 1981, יעילותם של שיעורי עיצוב הקול והדיבור בבתי מדרש למורים ולגננות, ד"ש – דבור ושמיעה, 10, 32-16.</w:t>
      </w:r>
    </w:p>
    <w:p w:rsidR="00556BFA" w:rsidRPr="00B02682" w:rsidRDefault="00556BFA" w:rsidP="00556BFA">
      <w:pPr>
        <w:numPr>
          <w:ilvl w:val="0"/>
          <w:numId w:val="3"/>
        </w:numPr>
        <w:spacing w:line="360" w:lineRule="auto"/>
        <w:contextualSpacing/>
        <w:rPr>
          <w:rFonts w:ascii="Narkisim" w:hAnsi="Narkisim" w:cs="Narkisim"/>
          <w:sz w:val="24"/>
          <w:szCs w:val="24"/>
        </w:rPr>
      </w:pPr>
      <w:r w:rsidRPr="00B02682">
        <w:rPr>
          <w:rFonts w:ascii="Narkisim" w:hAnsi="Narkisim" w:cs="Narkisim"/>
          <w:sz w:val="24"/>
          <w:szCs w:val="24"/>
          <w:rtl/>
        </w:rPr>
        <w:t xml:space="preserve">חלפי-תדמון, רחל, תשכ"ז, 1966, על קריאה ועל קריאת שירה, עכשיו, 18-17, </w:t>
      </w:r>
    </w:p>
    <w:p w:rsidR="00556BFA" w:rsidRPr="00B02682" w:rsidRDefault="00556BFA" w:rsidP="00556BFA">
      <w:pPr>
        <w:spacing w:line="360" w:lineRule="auto"/>
        <w:rPr>
          <w:rFonts w:ascii="Narkisim" w:hAnsi="Narkisim" w:cs="Narkisim"/>
          <w:sz w:val="24"/>
          <w:szCs w:val="24"/>
        </w:rPr>
      </w:pPr>
      <w:r w:rsidRPr="00B02682">
        <w:rPr>
          <w:rFonts w:ascii="Narkisim" w:hAnsi="Narkisim" w:cs="Narkisim"/>
          <w:sz w:val="24"/>
          <w:szCs w:val="24"/>
          <w:rtl/>
        </w:rPr>
        <w:t>136-128</w:t>
      </w:r>
    </w:p>
    <w:p w:rsidR="00556BFA" w:rsidRPr="00B02682" w:rsidRDefault="00556BFA" w:rsidP="00556BFA">
      <w:pPr>
        <w:numPr>
          <w:ilvl w:val="0"/>
          <w:numId w:val="3"/>
        </w:numPr>
        <w:spacing w:line="360" w:lineRule="auto"/>
        <w:contextualSpacing/>
        <w:rPr>
          <w:rFonts w:ascii="Narkisim" w:hAnsi="Narkisim" w:cs="Narkisim"/>
          <w:sz w:val="24"/>
          <w:szCs w:val="24"/>
        </w:rPr>
      </w:pPr>
      <w:r w:rsidRPr="00B02682">
        <w:rPr>
          <w:rFonts w:ascii="Narkisim" w:hAnsi="Narkisim" w:cs="Narkisim"/>
          <w:sz w:val="24"/>
          <w:szCs w:val="24"/>
          <w:rtl/>
        </w:rPr>
        <w:t xml:space="preserve">ליטאי-יעקבי, רות, תשע"ג, 2012, דבר דבור ואופניו: שיפור ההגייה ואמנות הקריאה, מכון </w:t>
      </w:r>
      <w:proofErr w:type="spellStart"/>
      <w:r w:rsidRPr="00B02682">
        <w:rPr>
          <w:rFonts w:ascii="Narkisim" w:hAnsi="Narkisim" w:cs="Narkisim"/>
          <w:sz w:val="24"/>
          <w:szCs w:val="24"/>
          <w:rtl/>
        </w:rPr>
        <w:t>מופ"ת</w:t>
      </w:r>
      <w:proofErr w:type="spellEnd"/>
      <w:r w:rsidRPr="00B02682">
        <w:rPr>
          <w:rFonts w:ascii="Narkisim" w:hAnsi="Narkisim" w:cs="Narkisim"/>
          <w:sz w:val="24"/>
          <w:szCs w:val="24"/>
          <w:rtl/>
        </w:rPr>
        <w:t xml:space="preserve">, 184-144. </w:t>
      </w:r>
    </w:p>
    <w:p w:rsidR="00556BFA" w:rsidRPr="00B02682" w:rsidRDefault="00556BFA" w:rsidP="00556BFA">
      <w:pPr>
        <w:numPr>
          <w:ilvl w:val="0"/>
          <w:numId w:val="3"/>
        </w:numPr>
        <w:spacing w:line="360" w:lineRule="auto"/>
        <w:contextualSpacing/>
        <w:rPr>
          <w:rFonts w:ascii="Narkisim" w:hAnsi="Narkisim" w:cs="Narkisim"/>
          <w:sz w:val="24"/>
          <w:szCs w:val="24"/>
        </w:rPr>
      </w:pPr>
      <w:r w:rsidRPr="00B02682">
        <w:rPr>
          <w:rFonts w:ascii="Narkisim" w:hAnsi="Narkisim" w:cs="Narkisim"/>
          <w:sz w:val="24"/>
          <w:szCs w:val="24"/>
          <w:rtl/>
        </w:rPr>
        <w:t>סלע, אירית, תשס"ז, 2007, שירה מדברת – סדרת סדנאות, מטפחת כחולה הופכת לעומק באר: ספר סדנאות כתיבה, כרמל, 184-163.</w:t>
      </w:r>
    </w:p>
    <w:p w:rsidR="00556BFA" w:rsidRPr="00B02682" w:rsidRDefault="00556BFA" w:rsidP="00556BFA">
      <w:pPr>
        <w:numPr>
          <w:ilvl w:val="0"/>
          <w:numId w:val="3"/>
        </w:numPr>
        <w:spacing w:line="360" w:lineRule="auto"/>
        <w:contextualSpacing/>
        <w:rPr>
          <w:rFonts w:ascii="Narkisim" w:hAnsi="Narkisim" w:cs="Narkisim"/>
          <w:sz w:val="24"/>
          <w:szCs w:val="24"/>
        </w:rPr>
      </w:pPr>
      <w:r w:rsidRPr="00B02682">
        <w:rPr>
          <w:rFonts w:ascii="Narkisim" w:hAnsi="Narkisim" w:cs="Narkisim"/>
          <w:sz w:val="24"/>
          <w:szCs w:val="24"/>
          <w:rtl/>
        </w:rPr>
        <w:t>פנק, דניאל, 1997, כמו רומן, שוקן, 170-166.</w:t>
      </w:r>
    </w:p>
    <w:p w:rsidR="00556BFA" w:rsidRPr="00B02682" w:rsidRDefault="00556BFA" w:rsidP="00556BFA">
      <w:pPr>
        <w:numPr>
          <w:ilvl w:val="0"/>
          <w:numId w:val="3"/>
        </w:numPr>
        <w:spacing w:line="360" w:lineRule="auto"/>
        <w:contextualSpacing/>
        <w:rPr>
          <w:rFonts w:ascii="Narkisim" w:hAnsi="Narkisim" w:cs="Narkisim"/>
          <w:sz w:val="24"/>
          <w:szCs w:val="24"/>
        </w:rPr>
      </w:pPr>
      <w:proofErr w:type="spellStart"/>
      <w:r w:rsidRPr="00B02682">
        <w:rPr>
          <w:rFonts w:ascii="Narkisim" w:hAnsi="Narkisim" w:cs="Narkisim"/>
          <w:sz w:val="24"/>
          <w:szCs w:val="24"/>
        </w:rPr>
        <w:t>Klinkenborg</w:t>
      </w:r>
      <w:proofErr w:type="spellEnd"/>
      <w:r w:rsidRPr="00B02682">
        <w:rPr>
          <w:rFonts w:ascii="Narkisim" w:hAnsi="Narkisim" w:cs="Narkisim"/>
          <w:sz w:val="24"/>
          <w:szCs w:val="24"/>
        </w:rPr>
        <w:t xml:space="preserve">, </w:t>
      </w:r>
      <w:proofErr w:type="spellStart"/>
      <w:r w:rsidRPr="00B02682">
        <w:rPr>
          <w:rFonts w:ascii="Narkisim" w:hAnsi="Narkisim" w:cs="Narkisim"/>
          <w:sz w:val="24"/>
          <w:szCs w:val="24"/>
        </w:rPr>
        <w:t>Veryn</w:t>
      </w:r>
      <w:proofErr w:type="spellEnd"/>
      <w:r w:rsidRPr="00B02682">
        <w:rPr>
          <w:rFonts w:ascii="Narkisim" w:hAnsi="Narkisim" w:cs="Narkisim"/>
          <w:sz w:val="24"/>
          <w:szCs w:val="24"/>
        </w:rPr>
        <w:t>, 16.5.2009. Some Thoughts on the Lost Art of Reading Aloud, New York Times.(</w:t>
      </w:r>
      <w:hyperlink r:id="rId9" w:history="1">
        <w:r w:rsidRPr="00B75A61">
          <w:rPr>
            <w:rFonts w:ascii="Narkisim" w:hAnsi="Narkisim" w:cs="Narkisim"/>
            <w:color w:val="0000FF" w:themeColor="hyperlink"/>
            <w:sz w:val="24"/>
            <w:szCs w:val="24"/>
            <w:u w:val="single"/>
          </w:rPr>
          <w:t>www.nytimes.com</w:t>
        </w:r>
      </w:hyperlink>
      <w:r w:rsidRPr="00B02682">
        <w:rPr>
          <w:rFonts w:ascii="Narkisim" w:hAnsi="Narkisim" w:cs="Narkisim"/>
          <w:sz w:val="24"/>
          <w:szCs w:val="24"/>
        </w:rPr>
        <w:t>)</w:t>
      </w:r>
    </w:p>
    <w:p w:rsidR="00556BFA" w:rsidRDefault="00556BFA" w:rsidP="00556BFA">
      <w:pPr>
        <w:spacing w:line="360" w:lineRule="auto"/>
        <w:rPr>
          <w:rFonts w:ascii="Narkisim" w:hAnsi="Narkisim" w:cs="Narkisim"/>
          <w:sz w:val="24"/>
          <w:szCs w:val="24"/>
          <w:rtl/>
        </w:rPr>
      </w:pPr>
    </w:p>
    <w:p w:rsidR="00556BFA" w:rsidRDefault="00556BFA" w:rsidP="00556BFA">
      <w:pPr>
        <w:spacing w:line="360" w:lineRule="auto"/>
        <w:rPr>
          <w:rFonts w:ascii="Narkisim" w:hAnsi="Narkisim" w:cs="Narkisim"/>
          <w:sz w:val="24"/>
          <w:szCs w:val="24"/>
          <w:rtl/>
        </w:rPr>
      </w:pPr>
    </w:p>
    <w:p w:rsidR="00556BFA" w:rsidRDefault="00556BFA" w:rsidP="00556BFA">
      <w:pPr>
        <w:spacing w:line="360" w:lineRule="auto"/>
        <w:rPr>
          <w:rFonts w:ascii="Narkisim" w:hAnsi="Narkisim" w:cs="Narkisim"/>
          <w:sz w:val="24"/>
          <w:szCs w:val="24"/>
          <w:rtl/>
        </w:rPr>
      </w:pPr>
    </w:p>
    <w:p w:rsidR="00556BFA" w:rsidRDefault="00556BFA" w:rsidP="00556BFA">
      <w:pPr>
        <w:spacing w:line="360" w:lineRule="auto"/>
        <w:rPr>
          <w:rFonts w:ascii="Narkisim" w:hAnsi="Narkisim" w:cs="Narkisim"/>
          <w:sz w:val="24"/>
          <w:szCs w:val="24"/>
          <w:rtl/>
        </w:rPr>
      </w:pPr>
    </w:p>
    <w:p w:rsidR="00556BFA" w:rsidRDefault="00556BFA" w:rsidP="00556BFA">
      <w:pPr>
        <w:spacing w:line="360" w:lineRule="auto"/>
        <w:rPr>
          <w:rFonts w:ascii="Narkisim" w:hAnsi="Narkisim" w:cs="Narkisim"/>
          <w:sz w:val="24"/>
          <w:szCs w:val="24"/>
          <w:rtl/>
        </w:rPr>
      </w:pPr>
    </w:p>
    <w:p w:rsidR="00556BFA" w:rsidRDefault="00556BFA" w:rsidP="00556BFA">
      <w:pPr>
        <w:spacing w:line="360" w:lineRule="auto"/>
        <w:rPr>
          <w:rFonts w:ascii="Narkisim" w:hAnsi="Narkisim" w:cs="Narkisim"/>
          <w:sz w:val="24"/>
          <w:szCs w:val="24"/>
          <w:rtl/>
        </w:rPr>
      </w:pPr>
    </w:p>
    <w:p w:rsidR="008C33D6" w:rsidRDefault="008C33D6"/>
    <w:sectPr w:rsidR="008C33D6" w:rsidSect="00685CB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90F43"/>
    <w:multiLevelType w:val="hybridMultilevel"/>
    <w:tmpl w:val="8B60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B0B52"/>
    <w:multiLevelType w:val="hybridMultilevel"/>
    <w:tmpl w:val="1FE0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27A04"/>
    <w:multiLevelType w:val="hybridMultilevel"/>
    <w:tmpl w:val="83AC0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FA"/>
    <w:rsid w:val="00556BFA"/>
    <w:rsid w:val="00685CB3"/>
    <w:rsid w:val="008C33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FA"/>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FA"/>
    <w:pPr>
      <w:bidi/>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ibrary.co.il" TargetMode="External"/><Relationship Id="rId3" Type="http://schemas.microsoft.com/office/2007/relationships/stylesWithEffects" Target="stylesWithEffects.xml"/><Relationship Id="rId7" Type="http://schemas.openxmlformats.org/officeDocument/2006/relationships/hyperlink" Target="http://www.newlibrary.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ibrary.co.i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3774</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אירית בכר</dc:creator>
  <cp:lastModifiedBy>אירית בכר</cp:lastModifiedBy>
  <cp:revision>1</cp:revision>
  <dcterms:created xsi:type="dcterms:W3CDTF">2018-05-01T12:16:00Z</dcterms:created>
  <dcterms:modified xsi:type="dcterms:W3CDTF">2018-05-01T12:16:00Z</dcterms:modified>
</cp:coreProperties>
</file>