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D" w:rsidRDefault="002A26F3">
      <w:pPr>
        <w:spacing w:after="0" w:line="360" w:lineRule="auto"/>
        <w:jc w:val="both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rtl/>
        </w:rPr>
        <w:t>אמנות קצה</w:t>
      </w:r>
      <w:r>
        <w:rPr>
          <w:b/>
          <w:u w:val="single"/>
        </w:rPr>
        <w:t xml:space="preserve">: </w:t>
      </w:r>
    </w:p>
    <w:p w:rsidR="0087361D" w:rsidRDefault="002A26F3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u w:val="single"/>
          <w:rtl/>
        </w:rPr>
        <w:t>הדס קידר</w:t>
      </w:r>
      <w:r>
        <w:rPr>
          <w:b/>
          <w:u w:val="single"/>
        </w:rPr>
        <w:t xml:space="preserve">: </w:t>
      </w:r>
    </w:p>
    <w:p w:rsidR="0087361D" w:rsidRDefault="002A26F3" w:rsidP="002A26F3">
      <w:pPr>
        <w:spacing w:after="0" w:line="360" w:lineRule="auto"/>
        <w:jc w:val="both"/>
      </w:pPr>
      <w:r>
        <w:rPr>
          <w:rFonts w:cs="Times New Roman"/>
          <w:b/>
          <w:u w:val="single"/>
          <w:rtl/>
        </w:rPr>
        <w:t xml:space="preserve">היקף הקורס </w:t>
      </w:r>
      <w:proofErr w:type="spellStart"/>
      <w:r>
        <w:rPr>
          <w:rFonts w:cs="Times New Roman"/>
          <w:b/>
          <w:u w:val="single"/>
          <w:rtl/>
        </w:rPr>
        <w:t>בנ</w:t>
      </w:r>
      <w:r>
        <w:rPr>
          <w:b/>
          <w:u w:val="single"/>
          <w:rtl/>
        </w:rPr>
        <w:t>"</w:t>
      </w:r>
      <w:r>
        <w:rPr>
          <w:rFonts w:cs="Times New Roman"/>
          <w:b/>
          <w:u w:val="single"/>
          <w:rtl/>
        </w:rPr>
        <w:t>ז</w:t>
      </w:r>
      <w:proofErr w:type="spellEnd"/>
      <w:r>
        <w:rPr>
          <w:b/>
          <w:u w:val="single"/>
          <w:rtl/>
        </w:rPr>
        <w:t xml:space="preserve">: </w:t>
      </w:r>
      <w:r>
        <w:rPr>
          <w:rFonts w:ascii="Times New Roman" w:eastAsia="Times New Roman" w:hAnsi="Times New Roman" w:cs="Times New Roman" w:hint="cs"/>
          <w:b/>
          <w:color w:val="000000"/>
          <w:u w:val="single"/>
          <w:rtl/>
        </w:rPr>
        <w:t>2 נ"ז</w:t>
      </w:r>
    </w:p>
    <w:p w:rsidR="0087361D" w:rsidRDefault="002A26F3" w:rsidP="002A26F3">
      <w:pPr>
        <w:spacing w:after="0" w:line="360" w:lineRule="auto"/>
        <w:jc w:val="both"/>
        <w:rPr>
          <w:rFonts w:hint="cs"/>
          <w:b/>
          <w:u w:val="single"/>
          <w:rtl/>
        </w:rPr>
      </w:pPr>
      <w:r>
        <w:rPr>
          <w:rFonts w:cs="Times New Roman"/>
          <w:b/>
          <w:u w:val="single"/>
          <w:rtl/>
        </w:rPr>
        <w:t xml:space="preserve">היקף הקורס </w:t>
      </w:r>
      <w:proofErr w:type="spellStart"/>
      <w:r>
        <w:rPr>
          <w:rFonts w:cs="Times New Roman"/>
          <w:b/>
          <w:u w:val="single"/>
          <w:rtl/>
        </w:rPr>
        <w:t>בשש</w:t>
      </w:r>
      <w:r>
        <w:rPr>
          <w:b/>
          <w:u w:val="single"/>
          <w:rtl/>
        </w:rPr>
        <w:t>"</w:t>
      </w:r>
      <w:r>
        <w:rPr>
          <w:rFonts w:cs="Times New Roman"/>
          <w:b/>
          <w:u w:val="single"/>
          <w:rtl/>
        </w:rPr>
        <w:t>ש</w:t>
      </w:r>
      <w:proofErr w:type="spellEnd"/>
      <w:r>
        <w:rPr>
          <w:b/>
          <w:u w:val="single"/>
          <w:rtl/>
        </w:rPr>
        <w:t xml:space="preserve">: </w:t>
      </w:r>
      <w:r>
        <w:rPr>
          <w:rFonts w:ascii="Times New Roman" w:eastAsia="Times New Roman" w:hAnsi="Times New Roman" w:cs="Times New Roman" w:hint="cs"/>
          <w:b/>
          <w:color w:val="000000"/>
          <w:u w:val="single"/>
          <w:rtl/>
        </w:rPr>
        <w:t xml:space="preserve">1.5 </w:t>
      </w:r>
      <w:proofErr w:type="spellStart"/>
      <w:r>
        <w:rPr>
          <w:rFonts w:ascii="Times New Roman" w:eastAsia="Times New Roman" w:hAnsi="Times New Roman" w:cs="Times New Roman" w:hint="cs"/>
          <w:b/>
          <w:color w:val="000000"/>
          <w:u w:val="single"/>
          <w:rtl/>
        </w:rPr>
        <w:t>ש"ש</w:t>
      </w:r>
      <w:proofErr w:type="spellEnd"/>
    </w:p>
    <w:p w:rsidR="0087361D" w:rsidRPr="002A26F3" w:rsidRDefault="002A26F3" w:rsidP="002A26F3">
      <w:pPr>
        <w:spacing w:after="0" w:line="360" w:lineRule="auto"/>
        <w:jc w:val="both"/>
        <w:rPr>
          <w:rFonts w:cs="Arial"/>
        </w:rPr>
      </w:pPr>
      <w:r>
        <w:rPr>
          <w:rFonts w:cs="Times New Roman"/>
          <w:b/>
          <w:u w:val="single"/>
          <w:rtl/>
        </w:rPr>
        <w:t>סוג הקורס</w:t>
      </w:r>
      <w:r>
        <w:rPr>
          <w:b/>
          <w:u w:val="single"/>
          <w:rtl/>
        </w:rPr>
        <w:t>:</w:t>
      </w:r>
      <w:r>
        <w:rPr>
          <w:rtl/>
        </w:rPr>
        <w:t xml:space="preserve"> </w:t>
      </w:r>
      <w:r>
        <w:rPr>
          <w:rFonts w:cs="Arial" w:hint="cs"/>
          <w:rtl/>
        </w:rPr>
        <w:t>קורס בחירה</w:t>
      </w:r>
      <w:bookmarkStart w:id="0" w:name="_GoBack"/>
      <w:bookmarkEnd w:id="0"/>
    </w:p>
    <w:p w:rsidR="0087361D" w:rsidRDefault="002A26F3">
      <w:pPr>
        <w:spacing w:after="0" w:line="360" w:lineRule="auto"/>
        <w:jc w:val="both"/>
        <w:rPr>
          <w:b/>
          <w:u w:val="single"/>
        </w:rPr>
      </w:pPr>
      <w:r>
        <w:rPr>
          <w:rFonts w:cs="Times New Roman"/>
          <w:b/>
          <w:u w:val="single"/>
          <w:rtl/>
        </w:rPr>
        <w:t>שנת הלימוד</w:t>
      </w:r>
      <w:r>
        <w:rPr>
          <w:b/>
          <w:u w:val="single"/>
          <w:rtl/>
        </w:rPr>
        <w:t xml:space="preserve">: </w:t>
      </w:r>
      <w:r>
        <w:rPr>
          <w:u w:val="single"/>
          <w:rtl/>
        </w:rPr>
        <w:t>(</w:t>
      </w:r>
      <w:r>
        <w:rPr>
          <w:rFonts w:cs="Times New Roman"/>
          <w:u w:val="single"/>
          <w:rtl/>
        </w:rPr>
        <w:t>ג</w:t>
      </w:r>
      <w:r>
        <w:rPr>
          <w:u w:val="single"/>
          <w:rtl/>
        </w:rPr>
        <w:t>)</w:t>
      </w:r>
    </w:p>
    <w:p w:rsidR="0087361D" w:rsidRDefault="002A26F3">
      <w:pPr>
        <w:spacing w:after="0" w:line="360" w:lineRule="auto"/>
        <w:jc w:val="both"/>
        <w:rPr>
          <w:b/>
          <w:u w:val="single"/>
        </w:rPr>
      </w:pPr>
      <w:r>
        <w:rPr>
          <w:rFonts w:cs="Times New Roman"/>
          <w:b/>
          <w:u w:val="single"/>
          <w:rtl/>
        </w:rPr>
        <w:t>סמסטר</w:t>
      </w:r>
      <w:r>
        <w:rPr>
          <w:b/>
          <w:u w:val="single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u w:val="single"/>
          <w:rtl/>
        </w:rPr>
        <w:t xml:space="preserve"> קיץ</w:t>
      </w:r>
    </w:p>
    <w:p w:rsidR="0087361D" w:rsidRDefault="0087361D">
      <w:pPr>
        <w:spacing w:after="0" w:line="360" w:lineRule="auto"/>
        <w:jc w:val="both"/>
        <w:rPr>
          <w:b/>
          <w:u w:val="single"/>
        </w:rPr>
      </w:pPr>
    </w:p>
    <w:p w:rsidR="0087361D" w:rsidRDefault="002A26F3">
      <w:pPr>
        <w:spacing w:after="0" w:line="360" w:lineRule="auto"/>
        <w:jc w:val="both"/>
        <w:rPr>
          <w:b/>
          <w:u w:val="single"/>
        </w:rPr>
      </w:pPr>
      <w:r>
        <w:rPr>
          <w:rFonts w:cs="Times New Roman"/>
          <w:b/>
          <w:u w:val="single"/>
          <w:rtl/>
        </w:rPr>
        <w:t>תמצית הקורס ומטרותיו</w:t>
      </w:r>
      <w:r>
        <w:rPr>
          <w:b/>
          <w:u w:val="single"/>
          <w:rtl/>
        </w:rPr>
        <w:t>:</w:t>
      </w:r>
      <w:r>
        <w:t xml:space="preserve"> 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הקורס עוסק באזורי קצה - אזורים שמובחנים ממרכזים מאוכלסים - ודן במאפיינים הייחודיים לאמנות ואומנות באזורים</w:t>
      </w:r>
      <w:r>
        <w:rPr>
          <w:rFonts w:ascii="Arial" w:eastAsia="Arial" w:hAnsi="Arial" w:cs="Arial"/>
          <w:color w:val="000000"/>
          <w:rtl/>
        </w:rPr>
        <w:t xml:space="preserve"> אלו</w:t>
      </w:r>
    </w:p>
    <w:p w:rsidR="0087361D" w:rsidRDefault="00873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  <w:rtl/>
        </w:rPr>
        <w:t xml:space="preserve">תוצרי למידה: 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  <w:rtl/>
        </w:rPr>
        <w:t>בסיום מוצלח של הקורס הסטודנט/</w:t>
      </w:r>
      <w:proofErr w:type="spellStart"/>
      <w:r>
        <w:rPr>
          <w:rFonts w:ascii="Arial" w:eastAsia="Arial" w:hAnsi="Arial" w:cs="Arial"/>
          <w:b/>
          <w:color w:val="000000"/>
          <w:u w:val="single"/>
          <w:rtl/>
        </w:rPr>
        <w:t>ית</w:t>
      </w:r>
      <w:proofErr w:type="spellEnd"/>
      <w:r>
        <w:rPr>
          <w:rFonts w:ascii="Arial" w:eastAsia="Arial" w:hAnsi="Arial" w:cs="Arial"/>
          <w:b/>
          <w:color w:val="000000"/>
          <w:u w:val="single"/>
          <w:rtl/>
        </w:rPr>
        <w:t xml:space="preserve"> יוכל/תוכל: </w:t>
      </w:r>
    </w:p>
    <w:p w:rsidR="0087361D" w:rsidRDefault="002A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הסטודנט/</w:t>
      </w:r>
      <w:proofErr w:type="spellStart"/>
      <w:r>
        <w:rPr>
          <w:rFonts w:ascii="Arial" w:eastAsia="Arial" w:hAnsi="Arial" w:cs="Arial"/>
          <w:color w:val="000000"/>
          <w:rtl/>
        </w:rPr>
        <w:t>ית</w:t>
      </w:r>
      <w:proofErr w:type="spellEnd"/>
      <w:r>
        <w:rPr>
          <w:rFonts w:ascii="Arial" w:eastAsia="Arial" w:hAnsi="Arial" w:cs="Arial"/>
          <w:color w:val="000000"/>
          <w:rtl/>
        </w:rPr>
        <w:t xml:space="preserve"> יעמדו על המאפיינים הייחודיים</w:t>
      </w:r>
      <w:r>
        <w:rPr>
          <w:rFonts w:ascii="Arial" w:eastAsia="Arial" w:hAnsi="Arial" w:cs="Arial"/>
          <w:rtl/>
        </w:rPr>
        <w:t xml:space="preserve"> של אזורי קצה וה</w:t>
      </w:r>
      <w:r>
        <w:rPr>
          <w:rFonts w:ascii="Arial" w:eastAsia="Arial" w:hAnsi="Arial" w:cs="Arial"/>
          <w:color w:val="000000"/>
          <w:rtl/>
        </w:rPr>
        <w:t xml:space="preserve">אמנות והאומנות </w:t>
      </w:r>
      <w:r>
        <w:rPr>
          <w:rFonts w:ascii="Arial" w:eastAsia="Arial" w:hAnsi="Arial" w:cs="Arial"/>
          <w:rtl/>
        </w:rPr>
        <w:t>המאפיינת אזורים אלו</w:t>
      </w:r>
      <w:r>
        <w:rPr>
          <w:rFonts w:ascii="Arial" w:eastAsia="Arial" w:hAnsi="Arial" w:cs="Arial"/>
          <w:color w:val="000000"/>
        </w:rPr>
        <w:t>.</w:t>
      </w:r>
    </w:p>
    <w:p w:rsidR="0087361D" w:rsidRDefault="002A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הסטודנט/</w:t>
      </w:r>
      <w:proofErr w:type="spellStart"/>
      <w:r>
        <w:rPr>
          <w:rFonts w:ascii="Arial" w:eastAsia="Arial" w:hAnsi="Arial" w:cs="Arial"/>
          <w:color w:val="000000"/>
          <w:rtl/>
        </w:rPr>
        <w:t>ית</w:t>
      </w:r>
      <w:proofErr w:type="spellEnd"/>
      <w:r>
        <w:rPr>
          <w:rFonts w:ascii="Arial" w:eastAsia="Arial" w:hAnsi="Arial" w:cs="Arial"/>
          <w:color w:val="000000"/>
          <w:rtl/>
        </w:rPr>
        <w:t xml:space="preserve"> י/תהיה מסוגל/ת לאתגר את התפיסה ההגמונית המבדילה באופן היררכי בין אמנות ותרבות שנעשית </w:t>
      </w:r>
      <w:r>
        <w:rPr>
          <w:rFonts w:ascii="Arial" w:eastAsia="Arial" w:hAnsi="Arial" w:cs="Arial"/>
          <w:color w:val="000000"/>
          <w:rtl/>
        </w:rPr>
        <w:t xml:space="preserve">ונסחרת בבירות האמנות </w:t>
      </w:r>
      <w:r>
        <w:rPr>
          <w:rFonts w:ascii="Arial" w:eastAsia="Arial" w:hAnsi="Arial" w:cs="Arial"/>
          <w:rtl/>
        </w:rPr>
        <w:t>לבין יצירות ב</w:t>
      </w:r>
      <w:r>
        <w:rPr>
          <w:rFonts w:ascii="Arial" w:eastAsia="Arial" w:hAnsi="Arial" w:cs="Arial"/>
          <w:color w:val="000000"/>
          <w:rtl/>
        </w:rPr>
        <w:t xml:space="preserve">מלאכת יד, טקסים ואומנות עדתית </w:t>
      </w:r>
      <w:r>
        <w:rPr>
          <w:rFonts w:ascii="Arial" w:eastAsia="Arial" w:hAnsi="Arial" w:cs="Arial"/>
          <w:rtl/>
        </w:rPr>
        <w:t xml:space="preserve">אשר </w:t>
      </w:r>
      <w:r>
        <w:rPr>
          <w:rFonts w:ascii="Arial" w:eastAsia="Arial" w:hAnsi="Arial" w:cs="Arial"/>
          <w:color w:val="000000"/>
          <w:rtl/>
        </w:rPr>
        <w:t xml:space="preserve">נוצרת </w:t>
      </w:r>
      <w:r>
        <w:rPr>
          <w:rFonts w:ascii="Arial" w:eastAsia="Arial" w:hAnsi="Arial" w:cs="Arial"/>
          <w:rtl/>
        </w:rPr>
        <w:t>בעיבורים</w:t>
      </w:r>
      <w:r>
        <w:rPr>
          <w:rFonts w:ascii="Arial" w:eastAsia="Arial" w:hAnsi="Arial" w:cs="Arial"/>
          <w:color w:val="000000"/>
        </w:rPr>
        <w:t xml:space="preserve">.   </w:t>
      </w:r>
    </w:p>
    <w:p w:rsidR="0087361D" w:rsidRDefault="002A2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הסטודנט/</w:t>
      </w:r>
      <w:proofErr w:type="spellStart"/>
      <w:r>
        <w:rPr>
          <w:rFonts w:ascii="Arial" w:eastAsia="Arial" w:hAnsi="Arial" w:cs="Arial"/>
          <w:color w:val="000000"/>
          <w:rtl/>
        </w:rPr>
        <w:t>ית</w:t>
      </w:r>
      <w:proofErr w:type="spellEnd"/>
      <w:r>
        <w:rPr>
          <w:rFonts w:ascii="Arial" w:eastAsia="Arial" w:hAnsi="Arial" w:cs="Arial"/>
          <w:color w:val="000000"/>
          <w:rtl/>
        </w:rPr>
        <w:t xml:space="preserve"> י/תהיה מסוגל ליישם סוגה של ׳אמנות קצה׳ </w:t>
      </w:r>
      <w:r>
        <w:rPr>
          <w:rFonts w:ascii="Arial" w:eastAsia="Arial" w:hAnsi="Arial" w:cs="Arial"/>
          <w:rtl/>
        </w:rPr>
        <w:t>ולהציע</w:t>
      </w:r>
      <w:r>
        <w:rPr>
          <w:rFonts w:ascii="Arial" w:eastAsia="Arial" w:hAnsi="Arial" w:cs="Arial"/>
          <w:color w:val="000000"/>
          <w:rtl/>
        </w:rPr>
        <w:t xml:space="preserve"> יצירות שיכללו בקטגוריה זו.</w:t>
      </w:r>
    </w:p>
    <w:p w:rsidR="0087361D" w:rsidRDefault="00873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720" w:hanging="72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87361D" w:rsidRDefault="002A26F3">
      <w:pPr>
        <w:spacing w:after="0" w:line="360" w:lineRule="auto"/>
        <w:jc w:val="both"/>
      </w:pPr>
      <w:r>
        <w:rPr>
          <w:rFonts w:cs="Times New Roman"/>
          <w:b/>
          <w:u w:val="single"/>
          <w:rtl/>
        </w:rPr>
        <w:t>מהלך הקורס על פי מפגשים</w:t>
      </w:r>
      <w:r>
        <w:rPr>
          <w:b/>
          <w:u w:val="single"/>
          <w:rtl/>
        </w:rPr>
        <w:t>:</w:t>
      </w:r>
      <w:r>
        <w:t xml:space="preserve"> </w:t>
      </w:r>
    </w:p>
    <w:p w:rsidR="0087361D" w:rsidRDefault="002A26F3">
      <w:pPr>
        <w:spacing w:after="0" w:line="360" w:lineRule="auto"/>
        <w:jc w:val="both"/>
      </w:pPr>
      <w:r>
        <w:rPr>
          <w:rFonts w:ascii="Arial" w:eastAsia="Arial" w:hAnsi="Arial" w:cs="Arial"/>
          <w:color w:val="000000"/>
          <w:rtl/>
        </w:rPr>
        <w:t>יש לפרט את הכותרת והתכנים המרכזיים של כל מפגש כולל היוצרים</w:t>
      </w:r>
      <w:r>
        <w:rPr>
          <w:rFonts w:ascii="Arial" w:eastAsia="Arial" w:hAnsi="Arial" w:cs="Arial"/>
          <w:color w:val="000000"/>
          <w:rtl/>
        </w:rPr>
        <w:t>/הכותבים בהם יעסוק כל מפגש</w:t>
      </w:r>
    </w:p>
    <w:tbl>
      <w:tblPr>
        <w:tblStyle w:val="a5"/>
        <w:bidiVisual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8470"/>
      </w:tblGrid>
      <w:tr w:rsidR="0087361D">
        <w:tc>
          <w:tcPr>
            <w:tcW w:w="709" w:type="dxa"/>
            <w:shd w:val="clear" w:color="auto" w:fill="D9D9D9"/>
          </w:tcPr>
          <w:p w:rsidR="0087361D" w:rsidRDefault="002A26F3">
            <w:pPr>
              <w:tabs>
                <w:tab w:val="left" w:pos="985"/>
              </w:tabs>
              <w:spacing w:after="0" w:line="360" w:lineRule="auto"/>
              <w:jc w:val="both"/>
              <w:rPr>
                <w:u w:val="single"/>
              </w:rPr>
            </w:pPr>
            <w:r>
              <w:rPr>
                <w:rFonts w:cs="Times New Roman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/>
          </w:tcPr>
          <w:p w:rsidR="0087361D" w:rsidRDefault="002A26F3">
            <w:pPr>
              <w:spacing w:after="0" w:line="360" w:lineRule="auto"/>
              <w:jc w:val="both"/>
              <w:rPr>
                <w:u w:val="single"/>
              </w:rPr>
            </w:pPr>
            <w:r>
              <w:rPr>
                <w:rFonts w:cs="Times New Roman"/>
                <w:u w:val="single"/>
                <w:rtl/>
              </w:rPr>
              <w:t>נושא</w:t>
            </w: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1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מאפייני מקומות קצה </w:t>
            </w:r>
            <w:r>
              <w:rPr>
                <w:rtl/>
              </w:rPr>
              <w:t>-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נראות של מקומות רחוקים ממרכזים אורבניים ״טבע״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שטחים פתוחים</w:t>
            </w:r>
            <w:r>
              <w:rPr>
                <w:rtl/>
              </w:rPr>
              <w:t xml:space="preserve">, </w:t>
            </w:r>
            <w:proofErr w:type="spellStart"/>
            <w:r>
              <w:t>Delueze</w:t>
            </w:r>
            <w:proofErr w:type="spellEnd"/>
            <w:r>
              <w:t xml:space="preserve"> -smooth space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ההבדל בין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טבע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נוף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מקום וחלל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אוכלוסיות ילידית </w:t>
            </w:r>
            <w:r>
              <w:rPr>
                <w:rtl/>
              </w:rPr>
              <w:t>(</w:t>
            </w:r>
            <w:r>
              <w:rPr>
                <w:rFonts w:cs="Times New Roman"/>
                <w:rtl/>
              </w:rPr>
              <w:t>מקוריות</w:t>
            </w:r>
            <w:r>
              <w:rPr>
                <w:rtl/>
              </w:rPr>
              <w:t xml:space="preserve">) </w:t>
            </w:r>
            <w:r>
              <w:t>indigenous populations</w:t>
            </w:r>
            <w:r>
              <w:rPr>
                <w:rtl/>
              </w:rPr>
              <w:t xml:space="preserve"> - </w:t>
            </w:r>
            <w:r>
              <w:rPr>
                <w:rFonts w:cs="Times New Roman"/>
                <w:rtl/>
              </w:rPr>
              <w:t>בדואים</w:t>
            </w:r>
            <w:r>
              <w:rPr>
                <w:rtl/>
              </w:rPr>
              <w:t xml:space="preserve">, </w:t>
            </w:r>
            <w:proofErr w:type="spellStart"/>
            <w:r>
              <w:t>samy</w:t>
            </w:r>
            <w:proofErr w:type="spellEnd"/>
            <w:r>
              <w:t xml:space="preserve"> </w:t>
            </w:r>
            <w:proofErr w:type="spellStart"/>
            <w:r>
              <w:t>sahawari</w:t>
            </w:r>
            <w:proofErr w:type="spellEnd"/>
            <w:r>
              <w:t xml:space="preserve"> people</w:t>
            </w:r>
            <w:r>
              <w:rPr>
                <w:rtl/>
              </w:rPr>
              <w:t xml:space="preserve">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משאבי טבע 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>נוכחות של תאגידי משאבים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שאיבה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 xml:space="preserve">כרייה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המקרה של </w:t>
            </w:r>
            <w:proofErr w:type="spellStart"/>
            <w:r>
              <w:rPr>
                <w:rFonts w:cs="Times New Roman"/>
                <w:rtl/>
              </w:rPr>
              <w:t>כי״ל</w:t>
            </w:r>
            <w:proofErr w:type="spellEnd"/>
            <w:r>
              <w:rPr>
                <w:rFonts w:cs="Times New Roman"/>
                <w:rtl/>
              </w:rPr>
              <w:t xml:space="preserve"> בנגב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החצר אחורית של ה</w:t>
            </w:r>
            <w:r>
              <w:rPr>
                <w:rtl/>
              </w:rPr>
              <w:t>'</w:t>
            </w:r>
            <w:r>
              <w:rPr>
                <w:rFonts w:cs="Times New Roman"/>
                <w:rtl/>
              </w:rPr>
              <w:t>מרכז</w:t>
            </w:r>
            <w:r>
              <w:rPr>
                <w:rtl/>
              </w:rPr>
              <w:t xml:space="preserve">' - </w:t>
            </w:r>
            <w:r>
              <w:rPr>
                <w:rFonts w:cs="Times New Roman"/>
                <w:rtl/>
              </w:rPr>
              <w:t xml:space="preserve">היכרות עם המושג </w:t>
            </w:r>
            <w:r>
              <w:t>nimby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סְפָר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סִפֵּר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 xml:space="preserve">סִפֵּר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הקשר בין ה</w:t>
            </w:r>
            <w:proofErr w:type="spellStart"/>
            <w:r>
              <w:t>prarie</w:t>
            </w:r>
            <w:proofErr w:type="spellEnd"/>
            <w:r>
              <w:rPr>
                <w:rFonts w:cs="Times New Roman"/>
                <w:rtl/>
              </w:rPr>
              <w:t xml:space="preserve"> לסיפור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גורביץ</w:t>
            </w:r>
            <w:r>
              <w:rPr>
                <w:rtl/>
              </w:rPr>
              <w:t xml:space="preserve">', </w:t>
            </w:r>
            <w:proofErr w:type="spellStart"/>
            <w:r>
              <w:rPr>
                <w:rFonts w:cs="Times New Roman"/>
                <w:rtl/>
              </w:rPr>
              <w:t>זלי</w:t>
            </w:r>
            <w:proofErr w:type="spellEnd"/>
            <w:r>
              <w:rPr>
                <w:rtl/>
              </w:rPr>
              <w:t>, "</w:t>
            </w:r>
            <w:r>
              <w:rPr>
                <w:rFonts w:cs="Times New Roman"/>
                <w:rtl/>
              </w:rPr>
              <w:t>מקום ואי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>מקום</w:t>
            </w:r>
            <w:r>
              <w:rPr>
                <w:rtl/>
              </w:rPr>
              <w:t xml:space="preserve">", </w:t>
            </w:r>
            <w:r>
              <w:rPr>
                <w:rFonts w:cs="Times New Roman"/>
                <w:rtl/>
              </w:rPr>
              <w:t xml:space="preserve">עמודים </w:t>
            </w:r>
            <w:r>
              <w:rPr>
                <w:rtl/>
              </w:rPr>
              <w:t xml:space="preserve">158 - 161, </w:t>
            </w:r>
            <w:r>
              <w:rPr>
                <w:rFonts w:cs="Times New Roman"/>
                <w:rtl/>
              </w:rPr>
              <w:t xml:space="preserve">מתוך </w:t>
            </w:r>
            <w:r>
              <w:rPr>
                <w:rtl/>
              </w:rPr>
              <w:t>"</w:t>
            </w:r>
            <w:r>
              <w:rPr>
                <w:rFonts w:cs="Times New Roman"/>
                <w:rtl/>
              </w:rPr>
              <w:t>על המקום</w:t>
            </w:r>
            <w:r>
              <w:rPr>
                <w:rtl/>
              </w:rPr>
              <w:t xml:space="preserve">", </w:t>
            </w:r>
            <w:r>
              <w:rPr>
                <w:rFonts w:cs="Times New Roman"/>
                <w:rtl/>
              </w:rPr>
              <w:t xml:space="preserve">הוצאת </w:t>
            </w:r>
            <w:r>
              <w:rPr>
                <w:rtl/>
              </w:rPr>
              <w:t>"</w:t>
            </w:r>
            <w:r>
              <w:rPr>
                <w:rFonts w:cs="Times New Roman"/>
                <w:rtl/>
              </w:rPr>
              <w:t>עם עובד</w:t>
            </w:r>
            <w:r>
              <w:rPr>
                <w:rtl/>
              </w:rPr>
              <w:t>"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2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אמנות פרה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 xml:space="preserve">היסטורית במקומות קצה  </w:t>
            </w:r>
            <w:r>
              <w:rPr>
                <w:rtl/>
              </w:rPr>
              <w:t xml:space="preserve">-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חרוטי סלע </w:t>
            </w:r>
            <w:r>
              <w:rPr>
                <w:rtl/>
              </w:rPr>
              <w:t>(</w:t>
            </w:r>
            <w:r>
              <w:rPr>
                <w:rFonts w:cs="Times New Roman"/>
                <w:rtl/>
              </w:rPr>
              <w:t>לבדוק אפשרות לסיור לפארק חרוטי סלע ליד שדה בוקר</w:t>
            </w:r>
            <w:r>
              <w:rPr>
                <w:rtl/>
              </w:rPr>
              <w:t>)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proofErr w:type="spellStart"/>
            <w:r>
              <w:rPr>
                <w:rFonts w:cs="Times New Roman"/>
                <w:rtl/>
              </w:rPr>
              <w:t>קוי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נאסקה</w:t>
            </w:r>
            <w:proofErr w:type="spellEnd"/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proofErr w:type="spellStart"/>
            <w:r>
              <w:rPr>
                <w:rFonts w:cs="Times New Roman"/>
                <w:rtl/>
              </w:rPr>
              <w:lastRenderedPageBreak/>
              <w:t>סטונהג</w:t>
            </w:r>
            <w:proofErr w:type="spellEnd"/>
            <w:r>
              <w:rPr>
                <w:rFonts w:cs="Times New Roman"/>
                <w:rtl/>
              </w:rPr>
              <w:t>׳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אמנות </w:t>
            </w:r>
            <w:proofErr w:type="spellStart"/>
            <w:r>
              <w:rPr>
                <w:rFonts w:cs="Times New Roman"/>
                <w:rtl/>
              </w:rPr>
              <w:t>אינואיטים</w:t>
            </w:r>
            <w:proofErr w:type="spellEnd"/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אמנות פרה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>היסטורית והעולם הקדום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lastRenderedPageBreak/>
              <w:t>3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מאפייני תרבות ויזואלית של הקצה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 xml:space="preserve">מקרי מבחן בנגב </w:t>
            </w:r>
            <w:r>
              <w:rPr>
                <w:rtl/>
              </w:rPr>
              <w:t>-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אומנות ילידית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להציג פרויקט ל</w:t>
            </w:r>
            <w:r>
              <w:t>Desert Embroidery</w:t>
            </w:r>
            <w:r>
              <w:rPr>
                <w:rtl/>
              </w:rPr>
              <w:t xml:space="preserve"> - </w:t>
            </w:r>
            <w:proofErr w:type="spellStart"/>
            <w:r>
              <w:rPr>
                <w:rFonts w:cs="Times New Roman"/>
                <w:rtl/>
              </w:rPr>
              <w:t>לקיה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rPr>
                <w:rFonts w:cs="Times New Roman"/>
                <w:rtl/>
              </w:rPr>
              <w:t>לבדוק אפשרות לסיור</w:t>
            </w:r>
            <w:r>
              <w:rPr>
                <w:rtl/>
              </w:rPr>
              <w:t xml:space="preserve">)+ </w:t>
            </w:r>
            <w:r>
              <w:rPr>
                <w:rFonts w:cs="Times New Roman"/>
                <w:rtl/>
              </w:rPr>
              <w:t>להציג פרויקט שאיבת מים מסרי לנקה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proofErr w:type="spellStart"/>
            <w:r>
              <w:rPr>
                <w:rFonts w:cs="Times New Roman"/>
                <w:rtl/>
              </w:rPr>
              <w:t>ווסאם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סימנים </w:t>
            </w:r>
            <w:proofErr w:type="spellStart"/>
            <w:r>
              <w:rPr>
                <w:rFonts w:cs="Times New Roman"/>
                <w:rtl/>
              </w:rPr>
              <w:t>גראפים</w:t>
            </w:r>
            <w:proofErr w:type="spellEnd"/>
            <w:r>
              <w:rPr>
                <w:rFonts w:cs="Times New Roman"/>
                <w:rtl/>
              </w:rPr>
              <w:t xml:space="preserve"> של שבטים בדואים על חיות וחפצים</w:t>
            </w:r>
            <w:r>
              <w:rPr>
                <w:rtl/>
              </w:rPr>
              <w:t>.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סימני אדמה </w:t>
            </w:r>
            <w:r>
              <w:rPr>
                <w:rtl/>
              </w:rPr>
              <w:t xml:space="preserve">- </w:t>
            </w:r>
            <w:proofErr w:type="spellStart"/>
            <w:r>
              <w:rPr>
                <w:rFonts w:cs="Times New Roman"/>
                <w:rtl/>
              </w:rPr>
              <w:t>בולענים</w:t>
            </w:r>
            <w:proofErr w:type="spellEnd"/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 xml:space="preserve">מכרים </w:t>
            </w:r>
            <w:r>
              <w:rPr>
                <w:rtl/>
              </w:rPr>
              <w:t xml:space="preserve">-  </w:t>
            </w:r>
            <w:r>
              <w:rPr>
                <w:rFonts w:cs="Times New Roman"/>
                <w:rtl/>
              </w:rPr>
              <w:t xml:space="preserve">להציג סרט </w:t>
            </w:r>
            <w:r>
              <w:t>The Fourth Pole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 xml:space="preserve">טלי </w:t>
            </w:r>
            <w:proofErr w:type="spellStart"/>
            <w:r>
              <w:rPr>
                <w:rFonts w:cs="Times New Roman"/>
                <w:rtl/>
              </w:rPr>
              <w:t>חתוקה</w:t>
            </w:r>
            <w:proofErr w:type="spellEnd"/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של מי הטריטוריה הזו</w:t>
            </w:r>
            <w:r>
              <w:rPr>
                <w:rtl/>
              </w:rPr>
              <w:t xml:space="preserve">? </w:t>
            </w:r>
            <w:r>
              <w:rPr>
                <w:rFonts w:cs="Times New Roman"/>
                <w:rtl/>
              </w:rPr>
              <w:t>על בני אדם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חיות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והצורך ל</w:t>
            </w:r>
            <w:r>
              <w:rPr>
                <w:rFonts w:cs="Times New Roman"/>
                <w:rtl/>
              </w:rPr>
              <w:t>סמן את גבולות השלי</w:t>
            </w:r>
            <w:r>
              <w:rPr>
                <w:rtl/>
              </w:rPr>
              <w:t xml:space="preserve">, </w:t>
            </w:r>
            <w:proofErr w:type="spellStart"/>
            <w:r>
              <w:rPr>
                <w:rFonts w:cs="Times New Roman"/>
                <w:rtl/>
              </w:rPr>
              <w:t>אורבנולוגיה</w:t>
            </w:r>
            <w:proofErr w:type="spellEnd"/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המעבדה לעיצוב עירוני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החוג לגיאוגרפיה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אוניברסיטת תל אבי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4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אקולוגיה ללא טבע </w:t>
            </w:r>
            <w:r>
              <w:rPr>
                <w:rtl/>
              </w:rPr>
              <w:t>-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מאפייני ה</w:t>
            </w:r>
            <w:r>
              <w:rPr>
                <w:rtl/>
              </w:rPr>
              <w:t>- '</w:t>
            </w:r>
            <w:r>
              <w:rPr>
                <w:rFonts w:cs="Times New Roman"/>
                <w:rtl/>
              </w:rPr>
              <w:t>טבע</w:t>
            </w:r>
            <w:r>
              <w:rPr>
                <w:rtl/>
              </w:rPr>
              <w:t xml:space="preserve">' </w:t>
            </w:r>
            <w:r>
              <w:rPr>
                <w:rFonts w:cs="Times New Roman"/>
                <w:rtl/>
              </w:rPr>
              <w:t>במאה ה</w:t>
            </w:r>
            <w:r>
              <w:rPr>
                <w:rtl/>
              </w:rPr>
              <w:t>-21.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proofErr w:type="spellStart"/>
            <w:r>
              <w:rPr>
                <w:rFonts w:cs="Times New Roman"/>
                <w:rtl/>
              </w:rPr>
              <w:t>אוקסופיה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הפילוסופיה האקולוגית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מאפייני עולם החי שמחוץ למרכזים אורבאניים</w:t>
            </w:r>
            <w:r>
              <w:rPr>
                <w:rtl/>
              </w:rPr>
              <w:t>.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התחממות כדור הארץ ושינוי אקלים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 xml:space="preserve">השפעה על </w:t>
            </w:r>
            <w:r>
              <w:rPr>
                <w:rFonts w:cs="Times New Roman"/>
                <w:rtl/>
              </w:rPr>
              <w:t xml:space="preserve">אוצרות הטבע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מקרה ים המלח</w:t>
            </w:r>
            <w:r>
              <w:rPr>
                <w:rtl/>
              </w:rPr>
              <w:t>.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proofErr w:type="spellStart"/>
            <w:r>
              <w:rPr>
                <w:rFonts w:cs="Times New Roman"/>
                <w:rtl/>
              </w:rPr>
              <w:t>אקולוגה</w:t>
            </w:r>
            <w:proofErr w:type="spellEnd"/>
            <w:r>
              <w:rPr>
                <w:rFonts w:cs="Times New Roman"/>
                <w:rtl/>
              </w:rPr>
              <w:t xml:space="preserve"> מול </w:t>
            </w:r>
            <w:r>
              <w:rPr>
                <w:rtl/>
              </w:rPr>
              <w:t>'</w:t>
            </w:r>
            <w:r>
              <w:rPr>
                <w:rFonts w:cs="Times New Roman"/>
                <w:rtl/>
              </w:rPr>
              <w:t>טבע</w:t>
            </w:r>
            <w:r>
              <w:rPr>
                <w:rtl/>
              </w:rPr>
              <w:t xml:space="preserve">': </w:t>
            </w:r>
            <w:r>
              <w:rPr>
                <w:rFonts w:cs="Times New Roman"/>
                <w:rtl/>
              </w:rPr>
              <w:t>האם הערגה לטבע מעכבת מחשבה אקולוגית</w:t>
            </w:r>
            <w:r>
              <w:rPr>
                <w:rtl/>
              </w:rPr>
              <w:t>?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right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right"/>
            </w:pPr>
            <w:r>
              <w:t xml:space="preserve">Social Ecology versus Deep Ecology: A Challenge for the Ecology, Murray </w:t>
            </w:r>
            <w:proofErr w:type="spellStart"/>
            <w:r>
              <w:t>Bookchin</w:t>
            </w:r>
            <w:proofErr w:type="spellEnd"/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right"/>
            </w:pP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right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5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הטבע  במאה ה</w:t>
            </w:r>
            <w:r>
              <w:rPr>
                <w:rtl/>
              </w:rPr>
              <w:t xml:space="preserve">-21: </w:t>
            </w:r>
            <w:r>
              <w:rPr>
                <w:rFonts w:cs="Times New Roman"/>
                <w:rtl/>
              </w:rPr>
              <w:t xml:space="preserve">חזר לקדמת הבמה באמנות העכשווית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מקבץ עבודות אמנות</w:t>
            </w:r>
            <w:r>
              <w:rPr>
                <w:rtl/>
              </w:rPr>
              <w:t xml:space="preserve">.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הקרנת </w:t>
            </w:r>
            <w:r>
              <w:rPr>
                <w:rFonts w:cs="Times New Roman"/>
                <w:rtl/>
              </w:rPr>
              <w:t>עבודות אמנות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6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מרכז ופריפריה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המודל של עמנואל וולרשטיין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המודל של שטיין </w:t>
            </w:r>
            <w:proofErr w:type="spellStart"/>
            <w:r>
              <w:rPr>
                <w:rFonts w:cs="Times New Roman"/>
                <w:rtl/>
              </w:rPr>
              <w:t>רוקאן</w:t>
            </w:r>
            <w:proofErr w:type="spellEnd"/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דה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>מרכזיות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ביו</w:t>
            </w:r>
            <w:r>
              <w:rPr>
                <w:rtl/>
              </w:rPr>
              <w:t>-</w:t>
            </w:r>
            <w:proofErr w:type="spellStart"/>
            <w:r>
              <w:rPr>
                <w:rFonts w:cs="Times New Roman"/>
                <w:rtl/>
              </w:rPr>
              <w:t>איזוריות</w:t>
            </w:r>
            <w:proofErr w:type="spellEnd"/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r>
              <w:t xml:space="preserve">Tom Lynch, </w:t>
            </w:r>
            <w:proofErr w:type="spellStart"/>
            <w:r>
              <w:t>Cheryll</w:t>
            </w:r>
            <w:proofErr w:type="spellEnd"/>
            <w:r>
              <w:t xml:space="preserve"> </w:t>
            </w:r>
            <w:proofErr w:type="spellStart"/>
            <w:r>
              <w:t>Glotfelty</w:t>
            </w:r>
            <w:proofErr w:type="spellEnd"/>
            <w:r>
              <w:t>, Karla The Bioregional Imagination: Literature, Ecology, and Place - pages</w:t>
            </w:r>
            <w:r>
              <w:rPr>
                <w:rtl/>
              </w:rPr>
              <w:t xml:space="preserve"> 1-18 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7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קולוניאליזם ופוסט קולוניאליזם </w:t>
            </w:r>
            <w:r>
              <w:rPr>
                <w:rFonts w:cs="Times New Roman"/>
                <w:rtl/>
              </w:rPr>
              <w:t xml:space="preserve">וביטויים במקומות קצה </w:t>
            </w:r>
            <w:r>
              <w:rPr>
                <w:rtl/>
              </w:rPr>
              <w:t>-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lastRenderedPageBreak/>
              <w:t>הסבר על קולוניאליזם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הסבר על פוסט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>קולוניאליזם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הסבר על פוסט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>תעשייה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lastRenderedPageBreak/>
              <w:t>8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</w:pPr>
            <w:r>
              <w:rPr>
                <w:rFonts w:cs="Times New Roman"/>
                <w:color w:val="000000"/>
                <w:rtl/>
              </w:rPr>
              <w:t xml:space="preserve">קולוניאליזם ופוסט קולוניאליזם וביטויים במקומות קצה </w:t>
            </w: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 xml:space="preserve"> - המשך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</w:pPr>
            <w:r>
              <w:rPr>
                <w:rFonts w:cs="Times New Roman"/>
                <w:rtl/>
              </w:rPr>
              <w:t>הסבר על הגמוניה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</w:pPr>
            <w:r>
              <w:rPr>
                <w:rFonts w:cs="Times New Roman"/>
                <w:rtl/>
              </w:rPr>
              <w:t xml:space="preserve">מקומות קצה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 xml:space="preserve">העבר </w:t>
            </w:r>
            <w:proofErr w:type="spellStart"/>
            <w:r>
              <w:rPr>
                <w:rFonts w:cs="Times New Roman"/>
                <w:rtl/>
              </w:rPr>
              <w:t>הקולוניליסטי</w:t>
            </w:r>
            <w:proofErr w:type="spellEnd"/>
            <w:r>
              <w:rPr>
                <w:rFonts w:cs="Times New Roman"/>
                <w:rtl/>
              </w:rPr>
              <w:t xml:space="preserve"> וההווה ההגמוני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proofErr w:type="spellStart"/>
            <w:r>
              <w:rPr>
                <w:rFonts w:cs="Times New Roman"/>
                <w:rtl/>
              </w:rPr>
              <w:t>חסקין</w:t>
            </w:r>
            <w:proofErr w:type="spellEnd"/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גילי</w:t>
            </w:r>
            <w:r>
              <w:rPr>
                <w:rtl/>
              </w:rPr>
              <w:t>, "</w:t>
            </w:r>
            <w:r>
              <w:rPr>
                <w:rFonts w:cs="Times New Roman"/>
                <w:rtl/>
              </w:rPr>
              <w:t>מהו קולוניאליזם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9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מוסדות אמנות במקומות קצה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 xml:space="preserve">מספר מקרי מבחן </w:t>
            </w:r>
            <w:r>
              <w:rPr>
                <w:rtl/>
              </w:rPr>
              <w:t>-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tl/>
              </w:rPr>
              <w:t>"</w:t>
            </w:r>
            <w:r>
              <w:rPr>
                <w:rFonts w:cs="Times New Roman"/>
                <w:rtl/>
              </w:rPr>
              <w:t>המכון לפעילות אנושית</w:t>
            </w:r>
            <w:r>
              <w:rPr>
                <w:rtl/>
              </w:rPr>
              <w:t xml:space="preserve">" </w:t>
            </w:r>
            <w:r>
              <w:rPr>
                <w:rFonts w:cs="Times New Roman"/>
                <w:rtl/>
              </w:rPr>
              <w:t>בקונגו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tl/>
              </w:rPr>
              <w:t>"</w:t>
            </w:r>
            <w:proofErr w:type="spellStart"/>
            <w:r>
              <w:rPr>
                <w:rFonts w:cs="Times New Roman"/>
                <w:rtl/>
              </w:rPr>
              <w:t>ארטיפאריטי</w:t>
            </w:r>
            <w:proofErr w:type="spellEnd"/>
            <w:r>
              <w:rPr>
                <w:rtl/>
              </w:rPr>
              <w:t xml:space="preserve">" </w:t>
            </w:r>
            <w:r>
              <w:rPr>
                <w:rFonts w:cs="Times New Roman"/>
                <w:rtl/>
              </w:rPr>
              <w:t>בסהרה המערבית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tl/>
              </w:rPr>
              <w:t>"</w:t>
            </w:r>
            <w:r>
              <w:rPr>
                <w:rFonts w:cs="Times New Roman"/>
                <w:rtl/>
              </w:rPr>
              <w:t>האדמה</w:t>
            </w:r>
            <w:r>
              <w:rPr>
                <w:rtl/>
              </w:rPr>
              <w:t xml:space="preserve">" </w:t>
            </w:r>
            <w:r>
              <w:rPr>
                <w:rFonts w:cs="Times New Roman"/>
                <w:rtl/>
              </w:rPr>
              <w:t>בתאילנד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tl/>
              </w:rPr>
              <w:t>"</w:t>
            </w:r>
            <w:r>
              <w:rPr>
                <w:rFonts w:cs="Times New Roman"/>
                <w:rtl/>
              </w:rPr>
              <w:t>המרכז לאמנות עכשווית בערד</w:t>
            </w:r>
            <w:r>
              <w:rPr>
                <w:rtl/>
              </w:rPr>
              <w:t>"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אריאל הנדל</w:t>
            </w:r>
            <w:r>
              <w:rPr>
                <w:rtl/>
              </w:rPr>
              <w:t>, "</w:t>
            </w:r>
            <w:r>
              <w:rPr>
                <w:rFonts w:cs="Times New Roman"/>
                <w:rtl/>
              </w:rPr>
              <w:t>סְפָר</w:t>
            </w:r>
            <w:r>
              <w:rPr>
                <w:rtl/>
              </w:rPr>
              <w:t xml:space="preserve">", </w:t>
            </w:r>
            <w:r>
              <w:rPr>
                <w:rFonts w:cs="Times New Roman"/>
                <w:rtl/>
              </w:rPr>
              <w:t>מפתח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כתב עת לקסיקלי למחשבה פוליטית</w:t>
            </w:r>
            <w:r>
              <w:rPr>
                <w:rtl/>
              </w:rPr>
              <w:t xml:space="preserve">, </w:t>
            </w:r>
            <w:r>
              <w:rPr>
                <w:rFonts w:cs="Times New Roman"/>
                <w:rtl/>
              </w:rPr>
              <w:t>אוניברסיטת תל אבי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10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קולקטיביות וקהילה </w:t>
            </w:r>
            <w:r>
              <w:rPr>
                <w:rtl/>
              </w:rPr>
              <w:t xml:space="preserve">-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משמעות חיי הקהילה במקומות קצה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דמוקרטיה ואקולוגיה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שיתופיות </w:t>
            </w:r>
            <w:proofErr w:type="spellStart"/>
            <w:r>
              <w:rPr>
                <w:rFonts w:cs="Times New Roman"/>
                <w:rtl/>
              </w:rPr>
              <w:t>ובארטר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r>
              <w:rPr>
                <w:rtl/>
              </w:rPr>
              <w:t>(</w:t>
            </w:r>
            <w:r>
              <w:rPr>
                <w:rFonts w:cs="Times New Roman"/>
                <w:rtl/>
              </w:rPr>
              <w:t>חילופין</w:t>
            </w:r>
            <w:r>
              <w:rPr>
                <w:rtl/>
              </w:rPr>
              <w:t xml:space="preserve">) </w:t>
            </w:r>
            <w:r>
              <w:rPr>
                <w:rFonts w:cs="Times New Roman"/>
                <w:rtl/>
              </w:rPr>
              <w:t xml:space="preserve">כמודל לשיתופיות </w:t>
            </w: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הסרטים של גיא בן נר ואבי מוגרבי בכלא חולות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r>
              <w:t>Education for ecological democracy</w:t>
            </w:r>
            <w:r>
              <w:rPr>
                <w:rtl/>
              </w:rPr>
              <w:t xml:space="preserve">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t xml:space="preserve">                       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11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אורחות חיים חקלאיים  </w:t>
            </w: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 xml:space="preserve">התנגדות </w:t>
            </w:r>
            <w:proofErr w:type="spellStart"/>
            <w:r>
              <w:rPr>
                <w:rFonts w:cs="Times New Roman"/>
                <w:rtl/>
              </w:rPr>
              <w:t>לאורבאניזם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r>
              <w:rPr>
                <w:rFonts w:cs="Times New Roman"/>
                <w:rtl/>
              </w:rPr>
              <w:t xml:space="preserve">וקפיטליזם </w:t>
            </w:r>
            <w:r>
              <w:rPr>
                <w:rtl/>
              </w:rPr>
              <w:t>-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פרויקט חוות יתיר בנגב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פרויקטים של אמנים מהקהילה הסאמית </w:t>
            </w:r>
            <w:proofErr w:type="spellStart"/>
            <w:r>
              <w:rPr>
                <w:rFonts w:cs="Times New Roman"/>
                <w:rtl/>
              </w:rPr>
              <w:t>בנורווגיה</w:t>
            </w:r>
            <w:proofErr w:type="spellEnd"/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 xml:space="preserve">הפרויקט של האמן מל </w:t>
            </w:r>
            <w:proofErr w:type="spellStart"/>
            <w:r>
              <w:rPr>
                <w:rFonts w:cs="Times New Roman"/>
                <w:rtl/>
              </w:rPr>
              <w:t>צ׳ין</w:t>
            </w:r>
            <w:proofErr w:type="spellEnd"/>
            <w:r>
              <w:rPr>
                <w:rFonts w:cs="Times New Roman"/>
                <w:rtl/>
              </w:rPr>
              <w:t xml:space="preserve"> עם אנשי </w:t>
            </w:r>
            <w:proofErr w:type="spellStart"/>
            <w:r>
              <w:rPr>
                <w:rFonts w:cs="Times New Roman"/>
                <w:rtl/>
              </w:rPr>
              <w:t>סאהאוואלי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קריאה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 xml:space="preserve">רכש מקומי וכלכלה מקומית </w:t>
            </w:r>
            <w:proofErr w:type="spellStart"/>
            <w:r>
              <w:rPr>
                <w:rFonts w:cs="Times New Roman"/>
                <w:rtl/>
              </w:rPr>
              <w:t>מקיימ</w:t>
            </w:r>
            <w:proofErr w:type="spellEnd"/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t>12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מודלים אלטרנטיביים לתצוגה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 xml:space="preserve">אזורי קצה כמעבדה חייה </w:t>
            </w:r>
            <w:r>
              <w:rPr>
                <w:rtl/>
              </w:rPr>
              <w:t>-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הקובייה הלבנה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המרחב הציבורי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cs="Times New Roman"/>
                <w:rtl/>
              </w:rPr>
              <w:t>נגישות</w:t>
            </w:r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proofErr w:type="spellStart"/>
            <w:r>
              <w:rPr>
                <w:rFonts w:cs="Times New Roman"/>
                <w:rtl/>
              </w:rPr>
              <w:t>ג</w:t>
            </w:r>
            <w:r>
              <w:rPr>
                <w:rtl/>
              </w:rPr>
              <w:t>'</w:t>
            </w:r>
            <w:r>
              <w:rPr>
                <w:rFonts w:cs="Times New Roman"/>
                <w:rtl/>
              </w:rPr>
              <w:t>נטריפיקציה</w:t>
            </w:r>
            <w:proofErr w:type="spellEnd"/>
          </w:p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  <w:rPr>
                <w:color w:val="000000"/>
              </w:rPr>
            </w:pPr>
            <w:r>
              <w:rPr>
                <w:rFonts w:cs="Times New Roman"/>
                <w:rtl/>
              </w:rPr>
              <w:t xml:space="preserve">המוזיאון כמשנה מקום </w:t>
            </w:r>
            <w:proofErr w:type="spellStart"/>
            <w:r>
              <w:t>starchitect</w:t>
            </w:r>
            <w:proofErr w:type="spellEnd"/>
            <w:r>
              <w:rPr>
                <w:color w:val="000000"/>
              </w:rPr>
              <w:t>,</w:t>
            </w:r>
          </w:p>
          <w:p w:rsidR="0087361D" w:rsidRDefault="008736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right"/>
            </w:pPr>
          </w:p>
        </w:tc>
      </w:tr>
      <w:tr w:rsidR="0087361D">
        <w:tc>
          <w:tcPr>
            <w:tcW w:w="709" w:type="dxa"/>
            <w:shd w:val="clear" w:color="auto" w:fill="FFFFFF"/>
          </w:tcPr>
          <w:p w:rsidR="0087361D" w:rsidRDefault="002A26F3">
            <w:pPr>
              <w:spacing w:after="0" w:line="360" w:lineRule="auto"/>
            </w:pPr>
            <w:r>
              <w:lastRenderedPageBreak/>
              <w:t>13</w:t>
            </w:r>
          </w:p>
        </w:tc>
        <w:tc>
          <w:tcPr>
            <w:tcW w:w="8470" w:type="dxa"/>
            <w:shd w:val="clear" w:color="auto" w:fill="FFFFFF"/>
          </w:tcPr>
          <w:p w:rsidR="0087361D" w:rsidRDefault="002A26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סיכום</w:t>
            </w:r>
          </w:p>
        </w:tc>
      </w:tr>
    </w:tbl>
    <w:p w:rsidR="0087361D" w:rsidRDefault="0087361D">
      <w:pPr>
        <w:spacing w:after="0" w:line="360" w:lineRule="auto"/>
        <w:jc w:val="both"/>
      </w:pPr>
    </w:p>
    <w:p w:rsidR="0087361D" w:rsidRDefault="002A26F3">
      <w:pPr>
        <w:spacing w:after="0" w:line="360" w:lineRule="auto"/>
        <w:jc w:val="both"/>
        <w:rPr>
          <w:b/>
        </w:rPr>
      </w:pPr>
      <w:r>
        <w:rPr>
          <w:rFonts w:cs="Times New Roman"/>
          <w:b/>
          <w:u w:val="single"/>
          <w:rtl/>
        </w:rPr>
        <w:t>נהלי נוכחות</w:t>
      </w:r>
      <w:r>
        <w:rPr>
          <w:b/>
          <w:u w:val="single"/>
          <w:rtl/>
        </w:rPr>
        <w:t xml:space="preserve">: </w:t>
      </w:r>
      <w:r>
        <w:rPr>
          <w:rFonts w:cs="Times New Roman"/>
          <w:rtl/>
        </w:rPr>
        <w:t xml:space="preserve"> על כל סטודנט</w:t>
      </w:r>
      <w:r>
        <w:rPr>
          <w:rtl/>
        </w:rPr>
        <w:t>/</w:t>
      </w:r>
      <w:proofErr w:type="spellStart"/>
      <w:r>
        <w:rPr>
          <w:rFonts w:cs="Times New Roman"/>
          <w:rtl/>
        </w:rPr>
        <w:t>ית</w:t>
      </w:r>
      <w:proofErr w:type="spellEnd"/>
      <w:r>
        <w:rPr>
          <w:rFonts w:cs="Times New Roman"/>
          <w:rtl/>
        </w:rPr>
        <w:t xml:space="preserve"> להשתתף ב</w:t>
      </w:r>
      <w:r>
        <w:rPr>
          <w:rtl/>
        </w:rPr>
        <w:t xml:space="preserve">-80% </w:t>
      </w:r>
      <w:r>
        <w:rPr>
          <w:rFonts w:cs="Times New Roman"/>
          <w:rtl/>
        </w:rPr>
        <w:t>לפחות ממפגשי הקורס</w:t>
      </w:r>
    </w:p>
    <w:p w:rsidR="0087361D" w:rsidRDefault="0087361D">
      <w:pPr>
        <w:spacing w:after="0" w:line="360" w:lineRule="auto"/>
        <w:jc w:val="both"/>
        <w:rPr>
          <w:b/>
        </w:rPr>
      </w:pPr>
    </w:p>
    <w:p w:rsidR="0087361D" w:rsidRDefault="002A26F3">
      <w:pPr>
        <w:spacing w:after="0" w:line="360" w:lineRule="auto"/>
        <w:jc w:val="both"/>
      </w:pPr>
      <w:r>
        <w:rPr>
          <w:rFonts w:cs="Times New Roman"/>
          <w:b/>
          <w:u w:val="single"/>
          <w:rtl/>
        </w:rPr>
        <w:t>שיטת ההוראה</w:t>
      </w:r>
      <w:r>
        <w:rPr>
          <w:b/>
          <w:u w:val="single"/>
          <w:rtl/>
        </w:rPr>
        <w:t xml:space="preserve">: </w:t>
      </w:r>
      <w:r>
        <w:rPr>
          <w:rtl/>
        </w:rPr>
        <w:t>(</w:t>
      </w:r>
      <w:r>
        <w:rPr>
          <w:rFonts w:cs="Times New Roman"/>
          <w:rtl/>
        </w:rPr>
        <w:t>לדוגמא</w:t>
      </w:r>
      <w:r>
        <w:rPr>
          <w:rtl/>
        </w:rPr>
        <w:t xml:space="preserve">: </w:t>
      </w:r>
      <w:r>
        <w:rPr>
          <w:rFonts w:cs="Times New Roman"/>
          <w:rtl/>
        </w:rPr>
        <w:t>שיעורים פרונטליים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cs="Times New Roman"/>
          <w:rtl/>
        </w:rPr>
        <w:t>מצגות</w:t>
      </w:r>
      <w:r>
        <w:rPr>
          <w:rtl/>
        </w:rPr>
        <w:t>/</w:t>
      </w:r>
      <w:r>
        <w:rPr>
          <w:rFonts w:cs="Times New Roman"/>
          <w:b/>
          <w:rtl/>
        </w:rPr>
        <w:t>סיורים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87361D" w:rsidRDefault="0087361D">
      <w:pPr>
        <w:spacing w:after="0" w:line="360" w:lineRule="auto"/>
        <w:jc w:val="both"/>
        <w:rPr>
          <w:b/>
          <w:u w:val="single"/>
        </w:rPr>
      </w:pPr>
    </w:p>
    <w:p w:rsidR="0087361D" w:rsidRDefault="002A26F3">
      <w:pPr>
        <w:spacing w:after="0" w:line="360" w:lineRule="auto"/>
        <w:jc w:val="both"/>
      </w:pPr>
      <w:bookmarkStart w:id="1" w:name="_gjdgxs" w:colFirst="0" w:colLast="0"/>
      <w:bookmarkEnd w:id="1"/>
      <w:r>
        <w:rPr>
          <w:rFonts w:cs="Times New Roman"/>
          <w:b/>
          <w:u w:val="single"/>
          <w:rtl/>
        </w:rPr>
        <w:t>מטלות הסטודנטים</w:t>
      </w:r>
      <w:r>
        <w:rPr>
          <w:b/>
          <w:u w:val="single"/>
          <w:rtl/>
        </w:rPr>
        <w:t>/</w:t>
      </w:r>
      <w:proofErr w:type="spellStart"/>
      <w:r>
        <w:rPr>
          <w:rFonts w:cs="Times New Roman"/>
          <w:b/>
          <w:u w:val="single"/>
          <w:rtl/>
        </w:rPr>
        <w:t>יות</w:t>
      </w:r>
      <w:proofErr w:type="spellEnd"/>
      <w:r>
        <w:rPr>
          <w:rFonts w:cs="Times New Roman"/>
          <w:b/>
          <w:u w:val="single"/>
          <w:rtl/>
        </w:rPr>
        <w:t xml:space="preserve"> במהלך הקורס</w:t>
      </w:r>
      <w:r>
        <w:rPr>
          <w:b/>
          <w:u w:val="single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87361D" w:rsidRDefault="0087361D">
      <w:pPr>
        <w:spacing w:after="0" w:line="360" w:lineRule="auto"/>
        <w:jc w:val="both"/>
        <w:rPr>
          <w:b/>
          <w:u w:val="single"/>
        </w:rPr>
      </w:pPr>
    </w:p>
    <w:p w:rsidR="0087361D" w:rsidRDefault="002A26F3">
      <w:pPr>
        <w:spacing w:after="0" w:line="360" w:lineRule="auto"/>
        <w:jc w:val="both"/>
        <w:rPr>
          <w:u w:val="single"/>
        </w:rPr>
      </w:pPr>
      <w:r>
        <w:rPr>
          <w:rFonts w:cs="Times New Roman"/>
          <w:b/>
          <w:u w:val="single"/>
          <w:rtl/>
        </w:rPr>
        <w:t>אופן חישוב הציון לסטודנט</w:t>
      </w:r>
      <w:r>
        <w:rPr>
          <w:b/>
          <w:u w:val="single"/>
          <w:rtl/>
        </w:rPr>
        <w:t>/</w:t>
      </w:r>
      <w:proofErr w:type="spellStart"/>
      <w:r>
        <w:rPr>
          <w:rFonts w:cs="Times New Roman"/>
          <w:b/>
          <w:u w:val="single"/>
          <w:rtl/>
        </w:rPr>
        <w:t>ית</w:t>
      </w:r>
      <w:proofErr w:type="spellEnd"/>
      <w:r>
        <w:rPr>
          <w:b/>
          <w:u w:val="single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?</w:t>
      </w:r>
    </w:p>
    <w:p w:rsidR="0087361D" w:rsidRDefault="002A26F3">
      <w:pPr>
        <w:spacing w:after="0" w:line="360" w:lineRule="auto"/>
        <w:jc w:val="both"/>
        <w:rPr>
          <w:b/>
          <w:u w:val="single"/>
        </w:rPr>
      </w:pPr>
      <w:r>
        <w:rPr>
          <w:rFonts w:cs="Times New Roman"/>
          <w:b/>
          <w:u w:val="single"/>
          <w:rtl/>
        </w:rPr>
        <w:t xml:space="preserve">רשימת קריאה </w:t>
      </w:r>
      <w:r>
        <w:rPr>
          <w:b/>
          <w:u w:val="single"/>
          <w:rtl/>
        </w:rPr>
        <w:t>(</w:t>
      </w:r>
      <w:r>
        <w:rPr>
          <w:rFonts w:cs="Times New Roman"/>
          <w:b/>
          <w:u w:val="single"/>
          <w:rtl/>
        </w:rPr>
        <w:t>ביבליוגרפיה</w:t>
      </w:r>
      <w:r>
        <w:rPr>
          <w:b/>
          <w:u w:val="single"/>
          <w:rtl/>
        </w:rPr>
        <w:t xml:space="preserve">): </w:t>
      </w:r>
    </w:p>
    <w:p w:rsidR="0087361D" w:rsidRDefault="002A26F3">
      <w:pPr>
        <w:spacing w:after="0" w:line="360" w:lineRule="auto"/>
        <w:jc w:val="both"/>
        <w:rPr>
          <w:u w:val="single"/>
        </w:rPr>
      </w:pPr>
      <w:r>
        <w:rPr>
          <w:rFonts w:cs="Times New Roman"/>
          <w:u w:val="single"/>
          <w:rtl/>
        </w:rPr>
        <w:t>קריאת חובה</w:t>
      </w:r>
    </w:p>
    <w:p w:rsidR="0087361D" w:rsidRDefault="0087361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7361D" w:rsidRDefault="002A26F3">
      <w:pP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Brian </w:t>
      </w:r>
      <w:proofErr w:type="spellStart"/>
      <w:r>
        <w:rPr>
          <w:rFonts w:ascii="Arial" w:eastAsia="Arial" w:hAnsi="Arial" w:cs="Arial"/>
          <w:color w:val="000000"/>
        </w:rPr>
        <w:t>O`Doherty</w:t>
      </w:r>
      <w:proofErr w:type="spellEnd"/>
      <w:r>
        <w:rPr>
          <w:rFonts w:ascii="Arial" w:eastAsia="Arial" w:hAnsi="Arial" w:cs="Arial"/>
          <w:color w:val="000000"/>
        </w:rPr>
        <w:t>, Inside the White Cube: The Ideology of the Gallery Space, pages 31-34</w:t>
      </w:r>
      <w:r>
        <w:rPr>
          <w:rFonts w:ascii="Arial" w:eastAsia="Arial" w:hAnsi="Arial" w:cs="Arial"/>
          <w:color w:val="000000"/>
        </w:rPr>
        <w:t xml:space="preserve"> </w:t>
      </w:r>
    </w:p>
    <w:p w:rsidR="0087361D" w:rsidRDefault="002A26F3">
      <w:pPr>
        <w:spacing w:after="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  <w:highlight w:val="white"/>
        </w:rPr>
        <w:t xml:space="preserve">Tom Lynch, </w:t>
      </w:r>
      <w:proofErr w:type="spellStart"/>
      <w:r>
        <w:rPr>
          <w:rFonts w:ascii="Arial" w:eastAsia="Arial" w:hAnsi="Arial" w:cs="Arial"/>
          <w:color w:val="333333"/>
          <w:highlight w:val="white"/>
        </w:rPr>
        <w:t>Cheryll</w:t>
      </w:r>
      <w:proofErr w:type="spellEnd"/>
      <w:r>
        <w:rPr>
          <w:rFonts w:ascii="Arial" w:eastAsia="Arial" w:hAnsi="Arial" w:cs="Arial"/>
          <w:color w:val="33333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highlight w:val="white"/>
        </w:rPr>
        <w:t>Glotfelty</w:t>
      </w:r>
      <w:proofErr w:type="spellEnd"/>
      <w:r>
        <w:rPr>
          <w:rFonts w:ascii="Arial" w:eastAsia="Arial" w:hAnsi="Arial" w:cs="Arial"/>
          <w:color w:val="333333"/>
          <w:highlight w:val="white"/>
        </w:rPr>
        <w:t xml:space="preserve">, Karla </w:t>
      </w:r>
      <w:proofErr w:type="gramStart"/>
      <w:r>
        <w:rPr>
          <w:rFonts w:ascii="Arial" w:eastAsia="Arial" w:hAnsi="Arial" w:cs="Arial"/>
          <w:color w:val="333333"/>
        </w:rPr>
        <w:t>The</w:t>
      </w:r>
      <w:proofErr w:type="gramEnd"/>
      <w:r>
        <w:rPr>
          <w:rFonts w:ascii="Arial" w:eastAsia="Arial" w:hAnsi="Arial" w:cs="Arial"/>
          <w:color w:val="333333"/>
        </w:rPr>
        <w:t xml:space="preserve"> Bioregional Imagination: Literature, Ecology, and Place - pages 1-18</w:t>
      </w:r>
    </w:p>
    <w:p w:rsidR="0087361D" w:rsidRDefault="002A26F3">
      <w:pPr>
        <w:spacing w:after="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  <w:r>
        <w:rPr>
          <w:rFonts w:ascii="Arial" w:eastAsia="Arial" w:hAnsi="Arial" w:cs="Arial"/>
          <w:color w:val="333333"/>
        </w:rPr>
        <w:tab/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</w:p>
    <w:p w:rsidR="0087361D" w:rsidRDefault="002A26F3">
      <w:pPr>
        <w:spacing w:after="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Michael A. Peters (2017) Education for ecological democracy, Educational Philosophy and Theory, 49:10 </w:t>
      </w:r>
    </w:p>
    <w:p w:rsidR="0087361D" w:rsidRDefault="0087361D">
      <w:pPr>
        <w:spacing w:after="0"/>
        <w:rPr>
          <w:rFonts w:ascii="Roboto" w:eastAsia="Roboto" w:hAnsi="Roboto" w:cs="Roboto"/>
          <w:color w:val="333333"/>
        </w:rPr>
      </w:pPr>
    </w:p>
    <w:p w:rsidR="0087361D" w:rsidRDefault="002A26F3">
      <w:pPr>
        <w:spacing w:after="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 xml:space="preserve">Daniel </w:t>
      </w:r>
      <w:proofErr w:type="spellStart"/>
      <w:r>
        <w:rPr>
          <w:rFonts w:ascii="Arial" w:eastAsia="Arial" w:hAnsi="Arial" w:cs="Arial"/>
        </w:rPr>
        <w:t>Kerbergen</w:t>
      </w:r>
      <w:proofErr w:type="spellEnd"/>
      <w:r>
        <w:rPr>
          <w:rFonts w:ascii="Arial" w:eastAsia="Arial" w:hAnsi="Arial" w:cs="Arial"/>
        </w:rPr>
        <w:t>, Land Art as Expression of Culture, Aesthetics and Sustainability in the Regeneration of Postindustrial Landscapes p.36-56</w:t>
      </w:r>
    </w:p>
    <w:p w:rsidR="0087361D" w:rsidRDefault="0087361D">
      <w:pPr>
        <w:spacing w:after="0"/>
        <w:rPr>
          <w:rFonts w:ascii="Arial" w:eastAsia="Arial" w:hAnsi="Arial" w:cs="Arial"/>
          <w:color w:val="333333"/>
        </w:rPr>
      </w:pPr>
    </w:p>
    <w:p w:rsidR="0087361D" w:rsidRDefault="002A26F3">
      <w:pPr>
        <w:spacing w:after="0" w:line="480" w:lineRule="auto"/>
      </w:pPr>
      <w:hyperlink r:id="rId6">
        <w:r>
          <w:rPr>
            <w:rFonts w:ascii="Arial" w:eastAsia="Arial" w:hAnsi="Arial" w:cs="Arial"/>
            <w:color w:val="1155CC"/>
            <w:u w:val="single"/>
          </w:rPr>
          <w:t xml:space="preserve">Murray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Bookchin</w:t>
        </w:r>
        <w:proofErr w:type="spellEnd"/>
      </w:hyperlink>
      <w:hyperlink r:id="rId7">
        <w:r>
          <w:rPr>
            <w:rFonts w:ascii="Arial" w:eastAsia="Arial" w:hAnsi="Arial" w:cs="Arial"/>
            <w:u w:val="single"/>
          </w:rPr>
          <w:t xml:space="preserve">, </w:t>
        </w:r>
      </w:hyperlink>
      <w:hyperlink r:id="rId8">
        <w:r>
          <w:rPr>
            <w:rFonts w:ascii="Arial" w:eastAsia="Arial" w:hAnsi="Arial" w:cs="Arial"/>
            <w:color w:val="1155CC"/>
            <w:u w:val="single"/>
          </w:rPr>
          <w:t xml:space="preserve">Social Ecology versus Deep Ecology: A Challenge for the Ecology </w:t>
        </w:r>
      </w:hyperlink>
    </w:p>
    <w:p w:rsidR="0087361D" w:rsidRDefault="002A26F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טלי </w:t>
      </w:r>
      <w:proofErr w:type="spellStart"/>
      <w:r>
        <w:rPr>
          <w:rFonts w:ascii="Arial" w:eastAsia="Arial" w:hAnsi="Arial" w:cs="Arial"/>
          <w:rtl/>
        </w:rPr>
        <w:t>חתוקה</w:t>
      </w:r>
      <w:proofErr w:type="spellEnd"/>
      <w:r>
        <w:rPr>
          <w:rFonts w:ascii="Arial" w:eastAsia="Arial" w:hAnsi="Arial" w:cs="Arial"/>
          <w:rtl/>
        </w:rPr>
        <w:t xml:space="preserve">, </w:t>
      </w:r>
      <w:hyperlink r:id="rId9">
        <w:r>
          <w:rPr>
            <w:rFonts w:ascii="Arial" w:eastAsia="Arial" w:hAnsi="Arial" w:cs="Arial"/>
            <w:color w:val="1155CC"/>
            <w:u w:val="single"/>
            <w:rtl/>
          </w:rPr>
          <w:t>של</w:t>
        </w:r>
      </w:hyperlink>
      <w:hyperlink r:id="rId10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1155CC"/>
            <w:u w:val="single"/>
            <w:rtl/>
          </w:rPr>
          <w:t>מי</w:t>
        </w:r>
      </w:hyperlink>
      <w:hyperlink r:id="rId12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1155CC"/>
            <w:u w:val="single"/>
            <w:rtl/>
          </w:rPr>
          <w:t>הטריטוריה</w:t>
        </w:r>
      </w:hyperlink>
      <w:hyperlink r:id="rId14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1155CC"/>
            <w:u w:val="single"/>
            <w:rtl/>
          </w:rPr>
          <w:t>הזו</w:t>
        </w:r>
      </w:hyperlink>
      <w:hyperlink r:id="rId16">
        <w:r>
          <w:rPr>
            <w:rFonts w:ascii="Arial" w:eastAsia="Arial" w:hAnsi="Arial" w:cs="Arial"/>
            <w:color w:val="1155CC"/>
            <w:u w:val="single"/>
            <w:rtl/>
          </w:rPr>
          <w:t xml:space="preserve">? </w:t>
        </w:r>
      </w:hyperlink>
      <w:r>
        <w:fldChar w:fldCharType="begin"/>
      </w:r>
      <w:r>
        <w:instrText xml:space="preserve"> HYPERLINK "http://urbanologia.tau</w:instrText>
      </w:r>
      <w:r>
        <w:instrText xml:space="preserve">.ac.il/human-animal-territorie" \h 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  <w:rtl/>
        </w:rPr>
        <w:t>על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hyperlink r:id="rId17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18">
        <w:r>
          <w:rPr>
            <w:rFonts w:ascii="Arial" w:eastAsia="Arial" w:hAnsi="Arial" w:cs="Arial"/>
            <w:color w:val="1155CC"/>
            <w:u w:val="single"/>
            <w:rtl/>
          </w:rPr>
          <w:t>בני</w:t>
        </w:r>
      </w:hyperlink>
      <w:hyperlink r:id="rId19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20">
        <w:r>
          <w:rPr>
            <w:rFonts w:ascii="Arial" w:eastAsia="Arial" w:hAnsi="Arial" w:cs="Arial"/>
            <w:color w:val="1155CC"/>
            <w:u w:val="single"/>
            <w:rtl/>
          </w:rPr>
          <w:t>אדם</w:t>
        </w:r>
      </w:hyperlink>
      <w:hyperlink r:id="rId21">
        <w:r>
          <w:rPr>
            <w:rFonts w:ascii="Arial" w:eastAsia="Arial" w:hAnsi="Arial" w:cs="Arial"/>
            <w:color w:val="1155CC"/>
            <w:u w:val="single"/>
            <w:rtl/>
          </w:rPr>
          <w:t xml:space="preserve">, </w:t>
        </w:r>
      </w:hyperlink>
      <w:hyperlink r:id="rId22">
        <w:r>
          <w:rPr>
            <w:rFonts w:ascii="Arial" w:eastAsia="Arial" w:hAnsi="Arial" w:cs="Arial"/>
            <w:color w:val="1155CC"/>
            <w:u w:val="single"/>
            <w:rtl/>
          </w:rPr>
          <w:t>חיות</w:t>
        </w:r>
      </w:hyperlink>
      <w:hyperlink r:id="rId23">
        <w:r>
          <w:rPr>
            <w:rFonts w:ascii="Arial" w:eastAsia="Arial" w:hAnsi="Arial" w:cs="Arial"/>
            <w:color w:val="1155CC"/>
            <w:u w:val="single"/>
            <w:rtl/>
          </w:rPr>
          <w:t xml:space="preserve">, </w:t>
        </w:r>
      </w:hyperlink>
      <w:hyperlink r:id="rId24">
        <w:r>
          <w:rPr>
            <w:rFonts w:ascii="Arial" w:eastAsia="Arial" w:hAnsi="Arial" w:cs="Arial"/>
            <w:color w:val="1155CC"/>
            <w:u w:val="single"/>
            <w:rtl/>
          </w:rPr>
          <w:t>והצורך</w:t>
        </w:r>
      </w:hyperlink>
      <w:hyperlink r:id="rId25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26">
        <w:r>
          <w:rPr>
            <w:rFonts w:ascii="Arial" w:eastAsia="Arial" w:hAnsi="Arial" w:cs="Arial"/>
            <w:color w:val="1155CC"/>
            <w:u w:val="single"/>
            <w:rtl/>
          </w:rPr>
          <w:t>לסמן</w:t>
        </w:r>
      </w:hyperlink>
      <w:hyperlink r:id="rId27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28">
        <w:r>
          <w:rPr>
            <w:rFonts w:ascii="Arial" w:eastAsia="Arial" w:hAnsi="Arial" w:cs="Arial"/>
            <w:color w:val="1155CC"/>
            <w:u w:val="single"/>
            <w:rtl/>
          </w:rPr>
          <w:t>את</w:t>
        </w:r>
      </w:hyperlink>
      <w:hyperlink r:id="rId29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30">
        <w:r>
          <w:rPr>
            <w:rFonts w:ascii="Arial" w:eastAsia="Arial" w:hAnsi="Arial" w:cs="Arial"/>
            <w:color w:val="1155CC"/>
            <w:u w:val="single"/>
            <w:rtl/>
          </w:rPr>
          <w:t>גבולות</w:t>
        </w:r>
      </w:hyperlink>
      <w:hyperlink r:id="rId31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32">
        <w:r>
          <w:rPr>
            <w:rFonts w:ascii="Arial" w:eastAsia="Arial" w:hAnsi="Arial" w:cs="Arial"/>
            <w:color w:val="1155CC"/>
            <w:u w:val="single"/>
            <w:rtl/>
          </w:rPr>
          <w:t>השלי</w:t>
        </w:r>
      </w:hyperlink>
      <w:r>
        <w:rPr>
          <w:rFonts w:ascii="Arial" w:eastAsia="Arial" w:hAnsi="Arial" w:cs="Arial"/>
          <w:rtl/>
        </w:rPr>
        <w:t xml:space="preserve">, </w:t>
      </w:r>
      <w:proofErr w:type="spellStart"/>
      <w:r>
        <w:rPr>
          <w:rFonts w:ascii="Arial" w:eastAsia="Arial" w:hAnsi="Arial" w:cs="Arial"/>
          <w:rtl/>
        </w:rPr>
        <w:t>אורבנולוגיה</w:t>
      </w:r>
      <w:proofErr w:type="spellEnd"/>
      <w:r>
        <w:rPr>
          <w:rFonts w:ascii="Arial" w:eastAsia="Arial" w:hAnsi="Arial" w:cs="Arial"/>
          <w:rtl/>
        </w:rPr>
        <w:t>, המעבדה לעיצוב עירוני, החוג לגיאוג</w:t>
      </w:r>
      <w:r>
        <w:rPr>
          <w:rFonts w:ascii="Arial" w:eastAsia="Arial" w:hAnsi="Arial" w:cs="Arial"/>
          <w:rtl/>
        </w:rPr>
        <w:t>רפיה, אוניברסיטת תל אביב</w:t>
      </w:r>
    </w:p>
    <w:p w:rsidR="0087361D" w:rsidRDefault="0087361D">
      <w:pPr>
        <w:spacing w:after="0"/>
        <w:rPr>
          <w:rFonts w:ascii="Arial" w:eastAsia="Arial" w:hAnsi="Arial" w:cs="Arial"/>
        </w:rPr>
      </w:pPr>
    </w:p>
    <w:p w:rsidR="0087361D" w:rsidRDefault="002A26F3">
      <w:pPr>
        <w:spacing w:after="0" w:line="480" w:lineRule="auto"/>
        <w:rPr>
          <w:rFonts w:ascii="Arial" w:eastAsia="Arial" w:hAnsi="Arial" w:cs="Arial"/>
          <w:color w:val="222222"/>
        </w:rPr>
      </w:pPr>
      <w:hyperlink r:id="rId33">
        <w:r>
          <w:rPr>
            <w:rFonts w:ascii="Arial" w:eastAsia="Arial" w:hAnsi="Arial" w:cs="Arial"/>
            <w:color w:val="1155CC"/>
            <w:u w:val="single"/>
            <w:rtl/>
          </w:rPr>
          <w:t>אריאל</w:t>
        </w:r>
      </w:hyperlink>
      <w:hyperlink r:id="rId34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35">
        <w:r>
          <w:rPr>
            <w:rFonts w:ascii="Arial" w:eastAsia="Arial" w:hAnsi="Arial" w:cs="Arial"/>
            <w:color w:val="1155CC"/>
            <w:u w:val="single"/>
            <w:rtl/>
          </w:rPr>
          <w:t>הנדל</w:t>
        </w:r>
      </w:hyperlink>
      <w:hyperlink r:id="rId36">
        <w:r>
          <w:rPr>
            <w:rFonts w:ascii="Arial" w:eastAsia="Arial" w:hAnsi="Arial" w:cs="Arial"/>
            <w:color w:val="1155CC"/>
            <w:u w:val="single"/>
            <w:rtl/>
          </w:rPr>
          <w:t>, "</w:t>
        </w:r>
      </w:hyperlink>
      <w:hyperlink r:id="rId37">
        <w:r>
          <w:rPr>
            <w:rFonts w:ascii="Arial" w:eastAsia="Arial" w:hAnsi="Arial" w:cs="Arial"/>
            <w:color w:val="1155CC"/>
            <w:u w:val="single"/>
            <w:rtl/>
          </w:rPr>
          <w:t>ס</w:t>
        </w:r>
      </w:hyperlink>
      <w:hyperlink r:id="rId38">
        <w:r>
          <w:rPr>
            <w:rFonts w:ascii="Arial" w:eastAsia="Arial" w:hAnsi="Arial" w:cs="Arial"/>
            <w:color w:val="1155CC"/>
            <w:u w:val="single"/>
            <w:rtl/>
          </w:rPr>
          <w:t>ְ</w:t>
        </w:r>
      </w:hyperlink>
      <w:hyperlink r:id="rId39">
        <w:r>
          <w:rPr>
            <w:rFonts w:ascii="Arial" w:eastAsia="Arial" w:hAnsi="Arial" w:cs="Arial"/>
            <w:color w:val="1155CC"/>
            <w:u w:val="single"/>
            <w:rtl/>
          </w:rPr>
          <w:t>פ</w:t>
        </w:r>
      </w:hyperlink>
      <w:hyperlink r:id="rId40">
        <w:r>
          <w:rPr>
            <w:rFonts w:ascii="Arial" w:eastAsia="Arial" w:hAnsi="Arial" w:cs="Arial"/>
            <w:color w:val="1155CC"/>
            <w:u w:val="single"/>
            <w:rtl/>
          </w:rPr>
          <w:t>ָ</w:t>
        </w:r>
      </w:hyperlink>
      <w:hyperlink r:id="rId41">
        <w:r>
          <w:rPr>
            <w:rFonts w:ascii="Arial" w:eastAsia="Arial" w:hAnsi="Arial" w:cs="Arial"/>
            <w:color w:val="1155CC"/>
            <w:u w:val="single"/>
            <w:rtl/>
          </w:rPr>
          <w:t>ר</w:t>
        </w:r>
      </w:hyperlink>
      <w:hyperlink r:id="rId42">
        <w:r>
          <w:rPr>
            <w:rFonts w:ascii="Arial" w:eastAsia="Arial" w:hAnsi="Arial" w:cs="Arial"/>
            <w:color w:val="1155CC"/>
            <w:u w:val="single"/>
            <w:rtl/>
          </w:rPr>
          <w:t xml:space="preserve">", </w:t>
        </w:r>
      </w:hyperlink>
      <w:hyperlink r:id="rId43">
        <w:r>
          <w:rPr>
            <w:rFonts w:ascii="Arial" w:eastAsia="Arial" w:hAnsi="Arial" w:cs="Arial"/>
            <w:color w:val="1155CC"/>
            <w:u w:val="single"/>
            <w:rtl/>
          </w:rPr>
          <w:t>מפתח</w:t>
        </w:r>
      </w:hyperlink>
      <w:hyperlink r:id="rId44">
        <w:r>
          <w:rPr>
            <w:rFonts w:ascii="Arial" w:eastAsia="Arial" w:hAnsi="Arial" w:cs="Arial"/>
            <w:color w:val="1155CC"/>
            <w:u w:val="single"/>
            <w:rtl/>
          </w:rPr>
          <w:t xml:space="preserve">, </w:t>
        </w:r>
      </w:hyperlink>
      <w:hyperlink r:id="rId45">
        <w:r>
          <w:rPr>
            <w:rFonts w:ascii="Arial" w:eastAsia="Arial" w:hAnsi="Arial" w:cs="Arial"/>
            <w:color w:val="1155CC"/>
            <w:u w:val="single"/>
            <w:rtl/>
          </w:rPr>
          <w:t>כתב</w:t>
        </w:r>
      </w:hyperlink>
      <w:hyperlink r:id="rId46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47">
        <w:r>
          <w:rPr>
            <w:rFonts w:ascii="Arial" w:eastAsia="Arial" w:hAnsi="Arial" w:cs="Arial"/>
            <w:color w:val="1155CC"/>
            <w:u w:val="single"/>
            <w:rtl/>
          </w:rPr>
          <w:t>עת</w:t>
        </w:r>
      </w:hyperlink>
      <w:hyperlink r:id="rId48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49">
        <w:r>
          <w:rPr>
            <w:rFonts w:ascii="Arial" w:eastAsia="Arial" w:hAnsi="Arial" w:cs="Arial"/>
            <w:color w:val="1155CC"/>
            <w:u w:val="single"/>
            <w:rtl/>
          </w:rPr>
          <w:t>לקסיקלי</w:t>
        </w:r>
      </w:hyperlink>
      <w:hyperlink r:id="rId50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51">
        <w:r>
          <w:rPr>
            <w:rFonts w:ascii="Arial" w:eastAsia="Arial" w:hAnsi="Arial" w:cs="Arial"/>
            <w:color w:val="1155CC"/>
            <w:u w:val="single"/>
            <w:rtl/>
          </w:rPr>
          <w:t>למחשבה</w:t>
        </w:r>
      </w:hyperlink>
      <w:hyperlink r:id="rId52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53">
        <w:r>
          <w:rPr>
            <w:rFonts w:ascii="Arial" w:eastAsia="Arial" w:hAnsi="Arial" w:cs="Arial"/>
            <w:color w:val="1155CC"/>
            <w:u w:val="single"/>
            <w:rtl/>
          </w:rPr>
          <w:t>פוליטית</w:t>
        </w:r>
      </w:hyperlink>
      <w:hyperlink r:id="rId54">
        <w:r>
          <w:rPr>
            <w:rFonts w:ascii="Arial" w:eastAsia="Arial" w:hAnsi="Arial" w:cs="Arial"/>
            <w:color w:val="1155CC"/>
            <w:u w:val="single"/>
            <w:rtl/>
          </w:rPr>
          <w:t xml:space="preserve">, </w:t>
        </w:r>
      </w:hyperlink>
      <w:hyperlink r:id="rId55">
        <w:r>
          <w:rPr>
            <w:rFonts w:ascii="Arial" w:eastAsia="Arial" w:hAnsi="Arial" w:cs="Arial"/>
            <w:color w:val="1155CC"/>
            <w:u w:val="single"/>
            <w:rtl/>
          </w:rPr>
          <w:t>אוניברסיטת</w:t>
        </w:r>
      </w:hyperlink>
      <w:hyperlink r:id="rId56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57">
        <w:r>
          <w:rPr>
            <w:rFonts w:ascii="Arial" w:eastAsia="Arial" w:hAnsi="Arial" w:cs="Arial"/>
            <w:color w:val="1155CC"/>
            <w:u w:val="single"/>
            <w:rtl/>
          </w:rPr>
          <w:t>תל</w:t>
        </w:r>
      </w:hyperlink>
      <w:hyperlink r:id="rId58">
        <w:r>
          <w:rPr>
            <w:rFonts w:ascii="Arial" w:eastAsia="Arial" w:hAnsi="Arial" w:cs="Arial"/>
            <w:color w:val="1155CC"/>
            <w:u w:val="single"/>
            <w:rtl/>
          </w:rPr>
          <w:t xml:space="preserve"> </w:t>
        </w:r>
      </w:hyperlink>
      <w:hyperlink r:id="rId59">
        <w:r>
          <w:rPr>
            <w:rFonts w:ascii="Arial" w:eastAsia="Arial" w:hAnsi="Arial" w:cs="Arial"/>
            <w:color w:val="1155CC"/>
            <w:u w:val="single"/>
            <w:rtl/>
          </w:rPr>
          <w:t>אביב</w:t>
        </w:r>
      </w:hyperlink>
    </w:p>
    <w:p w:rsidR="0087361D" w:rsidRDefault="002A26F3">
      <w:pPr>
        <w:spacing w:after="0" w:line="48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rtl/>
        </w:rPr>
        <w:t>קריאת רשות:</w:t>
      </w: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</w:t>
      </w:r>
      <w:r>
        <w:rPr>
          <w:rFonts w:ascii="Arial" w:eastAsia="Arial" w:hAnsi="Arial" w:cs="Arial"/>
          <w:color w:val="222222"/>
        </w:rPr>
        <w:t xml:space="preserve">ndrea </w:t>
      </w:r>
      <w:proofErr w:type="spellStart"/>
      <w:r>
        <w:rPr>
          <w:rFonts w:ascii="Arial" w:eastAsia="Arial" w:hAnsi="Arial" w:cs="Arial"/>
          <w:color w:val="222222"/>
        </w:rPr>
        <w:t>Malm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gramStart"/>
      <w:r>
        <w:rPr>
          <w:rFonts w:ascii="Arial" w:eastAsia="Arial" w:hAnsi="Arial" w:cs="Arial"/>
          <w:color w:val="222222"/>
        </w:rPr>
        <w:t>The</w:t>
      </w:r>
      <w:proofErr w:type="gramEnd"/>
      <w:r>
        <w:rPr>
          <w:rFonts w:ascii="Arial" w:eastAsia="Arial" w:hAnsi="Arial" w:cs="Arial"/>
          <w:color w:val="222222"/>
        </w:rPr>
        <w:t xml:space="preserve"> Progress of This Storm: Nature and Society in a Warming World, Verso Futures, 2017</w:t>
      </w:r>
    </w:p>
    <w:p w:rsidR="0087361D" w:rsidRDefault="0087361D">
      <w:pPr>
        <w:spacing w:after="0" w:line="480" w:lineRule="auto"/>
        <w:rPr>
          <w:rFonts w:ascii="Arial" w:eastAsia="Arial" w:hAnsi="Arial" w:cs="Arial"/>
          <w:color w:val="222222"/>
        </w:rPr>
      </w:pP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Andrea </w:t>
      </w:r>
      <w:proofErr w:type="spellStart"/>
      <w:r>
        <w:rPr>
          <w:rFonts w:ascii="Arial" w:eastAsia="Arial" w:hAnsi="Arial" w:cs="Arial"/>
          <w:color w:val="222222"/>
        </w:rPr>
        <w:t>Wulf</w:t>
      </w:r>
      <w:proofErr w:type="spellEnd"/>
      <w:r>
        <w:rPr>
          <w:rFonts w:ascii="Arial" w:eastAsia="Arial" w:hAnsi="Arial" w:cs="Arial"/>
          <w:color w:val="222222"/>
        </w:rPr>
        <w:t xml:space="preserve">, The Invention of Nature: The Adventures of Alexander von </w:t>
      </w:r>
      <w:proofErr w:type="spellStart"/>
      <w:r>
        <w:rPr>
          <w:rFonts w:ascii="Arial" w:eastAsia="Arial" w:hAnsi="Arial" w:cs="Arial"/>
          <w:color w:val="222222"/>
        </w:rPr>
        <w:t>Humbolt</w:t>
      </w:r>
      <w:proofErr w:type="spellEnd"/>
      <w:r>
        <w:rPr>
          <w:rFonts w:ascii="Arial" w:eastAsia="Arial" w:hAnsi="Arial" w:cs="Arial"/>
          <w:color w:val="222222"/>
        </w:rPr>
        <w:t>, John Murray (Publishers), 2015</w:t>
      </w:r>
    </w:p>
    <w:p w:rsidR="0087361D" w:rsidRDefault="0087361D">
      <w:pPr>
        <w:spacing w:after="0"/>
        <w:rPr>
          <w:rFonts w:ascii="Arial" w:eastAsia="Arial" w:hAnsi="Arial" w:cs="Arial"/>
          <w:color w:val="222222"/>
        </w:rPr>
      </w:pP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Anthropocene or </w:t>
      </w:r>
      <w:proofErr w:type="spellStart"/>
      <w:r>
        <w:rPr>
          <w:rFonts w:ascii="Arial" w:eastAsia="Arial" w:hAnsi="Arial" w:cs="Arial"/>
          <w:color w:val="222222"/>
        </w:rPr>
        <w:t>Capitalocene</w:t>
      </w:r>
      <w:proofErr w:type="spellEnd"/>
      <w:proofErr w:type="gramStart"/>
      <w:r>
        <w:rPr>
          <w:rFonts w:ascii="Arial" w:eastAsia="Arial" w:hAnsi="Arial" w:cs="Arial"/>
          <w:color w:val="222222"/>
        </w:rPr>
        <w:t>?:</w:t>
      </w:r>
      <w:proofErr w:type="gramEnd"/>
      <w:r>
        <w:rPr>
          <w:rFonts w:ascii="Arial" w:eastAsia="Arial" w:hAnsi="Arial" w:cs="Arial"/>
          <w:color w:val="222222"/>
        </w:rPr>
        <w:t xml:space="preserve"> Nature, Histor</w:t>
      </w:r>
      <w:r>
        <w:rPr>
          <w:rFonts w:ascii="Arial" w:eastAsia="Arial" w:hAnsi="Arial" w:cs="Arial"/>
          <w:color w:val="222222"/>
        </w:rPr>
        <w:t>y, and the Crisis of Capitalism, PM Press, 2016</w:t>
      </w:r>
    </w:p>
    <w:p w:rsidR="0087361D" w:rsidRDefault="0087361D">
      <w:pPr>
        <w:spacing w:after="0"/>
        <w:rPr>
          <w:rFonts w:ascii="Arial" w:eastAsia="Arial" w:hAnsi="Arial" w:cs="Arial"/>
          <w:color w:val="222222"/>
        </w:rPr>
      </w:pP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Defiant Earth, </w:t>
      </w:r>
      <w:proofErr w:type="gramStart"/>
      <w:r>
        <w:rPr>
          <w:rFonts w:ascii="Arial" w:eastAsia="Arial" w:hAnsi="Arial" w:cs="Arial"/>
          <w:color w:val="222222"/>
        </w:rPr>
        <w:t>The</w:t>
      </w:r>
      <w:proofErr w:type="gramEnd"/>
      <w:r>
        <w:rPr>
          <w:rFonts w:ascii="Arial" w:eastAsia="Arial" w:hAnsi="Arial" w:cs="Arial"/>
          <w:color w:val="222222"/>
        </w:rPr>
        <w:t xml:space="preserve"> Fate of Humans in the Anthropocene, Polity Press, 2017</w:t>
      </w:r>
    </w:p>
    <w:p w:rsidR="0087361D" w:rsidRDefault="0087361D">
      <w:pPr>
        <w:spacing w:after="0"/>
        <w:rPr>
          <w:rFonts w:ascii="Arial" w:eastAsia="Arial" w:hAnsi="Arial" w:cs="Arial"/>
          <w:color w:val="222222"/>
        </w:rPr>
      </w:pP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lastRenderedPageBreak/>
        <w:t>Dipesh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Chakrabarty</w:t>
      </w:r>
      <w:proofErr w:type="spellEnd"/>
      <w:r>
        <w:rPr>
          <w:rFonts w:ascii="Arial" w:eastAsia="Arial" w:hAnsi="Arial" w:cs="Arial"/>
          <w:color w:val="222222"/>
        </w:rPr>
        <w:t>, Provincializing Europe: Postcolonial Thought and Historical Difference, Princeton Studies in Culture/Power/Histo</w:t>
      </w:r>
      <w:r>
        <w:rPr>
          <w:rFonts w:ascii="Arial" w:eastAsia="Arial" w:hAnsi="Arial" w:cs="Arial"/>
          <w:color w:val="222222"/>
        </w:rPr>
        <w:t>ry, 2000</w:t>
      </w:r>
    </w:p>
    <w:p w:rsidR="0087361D" w:rsidRDefault="0087361D">
      <w:pPr>
        <w:spacing w:after="0"/>
        <w:rPr>
          <w:rFonts w:ascii="Arial" w:eastAsia="Arial" w:hAnsi="Arial" w:cs="Arial"/>
          <w:color w:val="222222"/>
        </w:rPr>
      </w:pP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Christian </w:t>
      </w:r>
      <w:proofErr w:type="spellStart"/>
      <w:r>
        <w:rPr>
          <w:rFonts w:ascii="Arial" w:eastAsia="Arial" w:hAnsi="Arial" w:cs="Arial"/>
          <w:color w:val="222222"/>
        </w:rPr>
        <w:t>Parenti</w:t>
      </w:r>
      <w:proofErr w:type="spellEnd"/>
      <w:r>
        <w:rPr>
          <w:rFonts w:ascii="Arial" w:eastAsia="Arial" w:hAnsi="Arial" w:cs="Arial"/>
          <w:color w:val="222222"/>
        </w:rPr>
        <w:t>, Tropic of Chaos: Climate Change and the New Geography of Violence</w:t>
      </w:r>
    </w:p>
    <w:p w:rsidR="0087361D" w:rsidRDefault="0087361D">
      <w:pPr>
        <w:spacing w:after="0"/>
        <w:rPr>
          <w:rFonts w:ascii="Arial" w:eastAsia="Arial" w:hAnsi="Arial" w:cs="Arial"/>
          <w:color w:val="222222"/>
        </w:rPr>
      </w:pP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Elizabeth A. </w:t>
      </w:r>
      <w:proofErr w:type="spellStart"/>
      <w:r>
        <w:rPr>
          <w:rFonts w:ascii="Arial" w:eastAsia="Arial" w:hAnsi="Arial" w:cs="Arial"/>
          <w:color w:val="222222"/>
        </w:rPr>
        <w:t>Povinelli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gramStart"/>
      <w:r>
        <w:rPr>
          <w:rFonts w:ascii="Arial" w:eastAsia="Arial" w:hAnsi="Arial" w:cs="Arial"/>
          <w:color w:val="222222"/>
        </w:rPr>
        <w:t>The</w:t>
      </w:r>
      <w:proofErr w:type="gramEnd"/>
      <w:r>
        <w:rPr>
          <w:rFonts w:ascii="Arial" w:eastAsia="Arial" w:hAnsi="Arial" w:cs="Arial"/>
          <w:color w:val="222222"/>
        </w:rPr>
        <w:t xml:space="preserve"> Cunning of Recognition: Indigenous Alterities and the Making of Australian Multiculturalism (Politics, History, and Culture), Duke U</w:t>
      </w:r>
      <w:r>
        <w:rPr>
          <w:rFonts w:ascii="Arial" w:eastAsia="Arial" w:hAnsi="Arial" w:cs="Arial"/>
          <w:color w:val="222222"/>
        </w:rPr>
        <w:t>niversity Press, 2002</w:t>
      </w:r>
    </w:p>
    <w:p w:rsidR="0087361D" w:rsidRDefault="0087361D">
      <w:pPr>
        <w:spacing w:after="0"/>
        <w:rPr>
          <w:rFonts w:ascii="Arial" w:eastAsia="Arial" w:hAnsi="Arial" w:cs="Arial"/>
          <w:color w:val="222222"/>
        </w:rPr>
      </w:pPr>
    </w:p>
    <w:p w:rsidR="0087361D" w:rsidRDefault="002A26F3">
      <w:pPr>
        <w:spacing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Bill </w:t>
      </w:r>
      <w:proofErr w:type="spellStart"/>
      <w:r>
        <w:rPr>
          <w:rFonts w:ascii="Arial" w:eastAsia="Arial" w:hAnsi="Arial" w:cs="Arial"/>
          <w:color w:val="222222"/>
        </w:rPr>
        <w:t>Conlogue</w:t>
      </w:r>
      <w:proofErr w:type="spellEnd"/>
      <w:r>
        <w:rPr>
          <w:rFonts w:ascii="Arial" w:eastAsia="Arial" w:hAnsi="Arial" w:cs="Arial"/>
          <w:color w:val="222222"/>
        </w:rPr>
        <w:t>, Undermined in Coal Country, Johns Hopkins University Press, 2017</w:t>
      </w:r>
    </w:p>
    <w:p w:rsidR="0087361D" w:rsidRDefault="0087361D">
      <w:pPr>
        <w:spacing w:after="0"/>
        <w:rPr>
          <w:rFonts w:ascii="Arial" w:eastAsia="Arial" w:hAnsi="Arial" w:cs="Arial"/>
          <w:color w:val="222222"/>
        </w:rPr>
      </w:pPr>
    </w:p>
    <w:p w:rsidR="0087361D" w:rsidRDefault="0087361D">
      <w:pPr>
        <w:spacing w:after="0" w:line="480" w:lineRule="auto"/>
        <w:rPr>
          <w:rFonts w:ascii="Arial" w:eastAsia="Arial" w:hAnsi="Arial" w:cs="Arial"/>
          <w:color w:val="222222"/>
        </w:rPr>
      </w:pPr>
    </w:p>
    <w:p w:rsidR="0087361D" w:rsidRDefault="0087361D">
      <w:pPr>
        <w:spacing w:after="0" w:line="480" w:lineRule="auto"/>
        <w:rPr>
          <w:rFonts w:ascii="Arial" w:eastAsia="Arial" w:hAnsi="Arial" w:cs="Arial"/>
        </w:rPr>
      </w:pPr>
    </w:p>
    <w:p w:rsidR="0087361D" w:rsidRDefault="0087361D">
      <w:pPr>
        <w:spacing w:after="0"/>
        <w:jc w:val="both"/>
      </w:pPr>
    </w:p>
    <w:p w:rsidR="0087361D" w:rsidRDefault="0087361D">
      <w:pPr>
        <w:spacing w:after="0" w:line="360" w:lineRule="auto"/>
        <w:jc w:val="both"/>
        <w:rPr>
          <w:u w:val="single"/>
        </w:rPr>
      </w:pPr>
    </w:p>
    <w:p w:rsidR="0087361D" w:rsidRDefault="002A26F3">
      <w:pPr>
        <w:spacing w:after="0" w:line="360" w:lineRule="auto"/>
        <w:jc w:val="both"/>
        <w:rPr>
          <w:b/>
          <w:u w:val="single"/>
        </w:rPr>
      </w:pPr>
      <w:r>
        <w:rPr>
          <w:rFonts w:cs="Times New Roman"/>
          <w:b/>
          <w:u w:val="single"/>
          <w:rtl/>
        </w:rPr>
        <w:t>רשימת סרטים</w:t>
      </w:r>
      <w:r>
        <w:rPr>
          <w:b/>
          <w:u w:val="single"/>
          <w:rtl/>
        </w:rPr>
        <w:t>/</w:t>
      </w:r>
      <w:r>
        <w:rPr>
          <w:rFonts w:cs="Times New Roman"/>
          <w:b/>
          <w:u w:val="single"/>
          <w:rtl/>
        </w:rPr>
        <w:t>עבודות</w:t>
      </w:r>
      <w:r>
        <w:rPr>
          <w:b/>
          <w:u w:val="single"/>
          <w:rtl/>
        </w:rPr>
        <w:t>/</w:t>
      </w:r>
      <w:r>
        <w:rPr>
          <w:rFonts w:cs="Times New Roman"/>
          <w:b/>
          <w:u w:val="single"/>
          <w:rtl/>
        </w:rPr>
        <w:t>יצירות</w:t>
      </w:r>
      <w:r>
        <w:rPr>
          <w:b/>
          <w:u w:val="single"/>
          <w:rtl/>
        </w:rPr>
        <w:t>: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t xml:space="preserve">Andrea Zittel - Joshua </w:t>
      </w:r>
      <w:proofErr w:type="gramStart"/>
      <w:r>
        <w:t>Tree</w:t>
      </w:r>
      <w:proofErr w:type="gramEnd"/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t>The Center for Land Use Interpretation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t>NMC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rPr>
          <w:rFonts w:cs="Times New Roman"/>
          <w:rtl/>
        </w:rPr>
        <w:t>דנה לוי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rPr>
          <w:rFonts w:cs="Times New Roman"/>
          <w:rtl/>
        </w:rPr>
        <w:t xml:space="preserve">קרן </w:t>
      </w:r>
      <w:proofErr w:type="spellStart"/>
      <w:r>
        <w:rPr>
          <w:rFonts w:cs="Times New Roman"/>
          <w:rtl/>
        </w:rPr>
        <w:t>בנבנישטי</w:t>
      </w:r>
      <w:proofErr w:type="spellEnd"/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t xml:space="preserve">Cooking Sections    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proofErr w:type="spellStart"/>
      <w:r>
        <w:t>Fundred</w:t>
      </w:r>
      <w:proofErr w:type="spellEnd"/>
      <w:r>
        <w:t xml:space="preserve"> Dollar Bill Project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t>Tara Donovan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>
        <w:t>Center for Big Bend Studies</w:t>
      </w:r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proofErr w:type="spellStart"/>
      <w:r>
        <w:t>Postcommodity</w:t>
      </w:r>
      <w:proofErr w:type="spellEnd"/>
    </w:p>
    <w:p w:rsidR="0087361D" w:rsidRDefault="002A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b/>
          <w:u w:val="single"/>
        </w:rPr>
      </w:pPr>
      <w:r>
        <w:t>Social Ecologies</w:t>
      </w:r>
    </w:p>
    <w:sectPr w:rsidR="0087361D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410"/>
    <w:multiLevelType w:val="multilevel"/>
    <w:tmpl w:val="161A3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361D"/>
    <w:rsid w:val="002A26F3"/>
    <w:rsid w:val="008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banologia.tau.ac.il/human-animal-territorie" TargetMode="External"/><Relationship Id="rId18" Type="http://schemas.openxmlformats.org/officeDocument/2006/relationships/hyperlink" Target="http://urbanologia.tau.ac.il/human-animal-territorie" TargetMode="External"/><Relationship Id="rId26" Type="http://schemas.openxmlformats.org/officeDocument/2006/relationships/hyperlink" Target="http://urbanologia.tau.ac.il/human-animal-territorie" TargetMode="External"/><Relationship Id="rId39" Type="http://schemas.openxmlformats.org/officeDocument/2006/relationships/hyperlink" Target="http://mafteakh.tau.ac.il/2011/11/06-4/" TargetMode="External"/><Relationship Id="rId21" Type="http://schemas.openxmlformats.org/officeDocument/2006/relationships/hyperlink" Target="http://urbanologia.tau.ac.il/human-animal-territorie" TargetMode="External"/><Relationship Id="rId34" Type="http://schemas.openxmlformats.org/officeDocument/2006/relationships/hyperlink" Target="http://mafteakh.tau.ac.il/2011/11/06-4/" TargetMode="External"/><Relationship Id="rId42" Type="http://schemas.openxmlformats.org/officeDocument/2006/relationships/hyperlink" Target="http://mafteakh.tau.ac.il/2011/11/06-4/" TargetMode="External"/><Relationship Id="rId47" Type="http://schemas.openxmlformats.org/officeDocument/2006/relationships/hyperlink" Target="http://mafteakh.tau.ac.il/2011/11/06-4/" TargetMode="External"/><Relationship Id="rId50" Type="http://schemas.openxmlformats.org/officeDocument/2006/relationships/hyperlink" Target="http://mafteakh.tau.ac.il/2011/11/06-4/" TargetMode="External"/><Relationship Id="rId55" Type="http://schemas.openxmlformats.org/officeDocument/2006/relationships/hyperlink" Target="http://mafteakh.tau.ac.il/2011/11/06-4/" TargetMode="External"/><Relationship Id="rId7" Type="http://schemas.openxmlformats.org/officeDocument/2006/relationships/hyperlink" Target="http://dwardmac.pitzer.edu/Anarchist_Archives/bookchin/socecovdeepec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rbanologia.tau.ac.il/human-animal-territorie" TargetMode="External"/><Relationship Id="rId20" Type="http://schemas.openxmlformats.org/officeDocument/2006/relationships/hyperlink" Target="http://urbanologia.tau.ac.il/human-animal-territorie" TargetMode="External"/><Relationship Id="rId29" Type="http://schemas.openxmlformats.org/officeDocument/2006/relationships/hyperlink" Target="http://urbanologia.tau.ac.il/human-animal-territorie" TargetMode="External"/><Relationship Id="rId41" Type="http://schemas.openxmlformats.org/officeDocument/2006/relationships/hyperlink" Target="http://mafteakh.tau.ac.il/2011/11/06-4/" TargetMode="External"/><Relationship Id="rId54" Type="http://schemas.openxmlformats.org/officeDocument/2006/relationships/hyperlink" Target="http://mafteakh.tau.ac.il/2011/11/06-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wardmac.pitzer.edu/Anarchist_Archives/bookchin/socecovdeepeco.html" TargetMode="External"/><Relationship Id="rId11" Type="http://schemas.openxmlformats.org/officeDocument/2006/relationships/hyperlink" Target="http://urbanologia.tau.ac.il/human-animal-territorie" TargetMode="External"/><Relationship Id="rId24" Type="http://schemas.openxmlformats.org/officeDocument/2006/relationships/hyperlink" Target="http://urbanologia.tau.ac.il/human-animal-territorie" TargetMode="External"/><Relationship Id="rId32" Type="http://schemas.openxmlformats.org/officeDocument/2006/relationships/hyperlink" Target="http://urbanologia.tau.ac.il/human-animal-territorie" TargetMode="External"/><Relationship Id="rId37" Type="http://schemas.openxmlformats.org/officeDocument/2006/relationships/hyperlink" Target="http://mafteakh.tau.ac.il/2011/11/06-4/" TargetMode="External"/><Relationship Id="rId40" Type="http://schemas.openxmlformats.org/officeDocument/2006/relationships/hyperlink" Target="http://mafteakh.tau.ac.il/2011/11/06-4/" TargetMode="External"/><Relationship Id="rId45" Type="http://schemas.openxmlformats.org/officeDocument/2006/relationships/hyperlink" Target="http://mafteakh.tau.ac.il/2011/11/06-4/" TargetMode="External"/><Relationship Id="rId53" Type="http://schemas.openxmlformats.org/officeDocument/2006/relationships/hyperlink" Target="http://mafteakh.tau.ac.il/2011/11/06-4/" TargetMode="External"/><Relationship Id="rId58" Type="http://schemas.openxmlformats.org/officeDocument/2006/relationships/hyperlink" Target="http://mafteakh.tau.ac.il/2011/11/06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banologia.tau.ac.il/human-animal-territorie" TargetMode="External"/><Relationship Id="rId23" Type="http://schemas.openxmlformats.org/officeDocument/2006/relationships/hyperlink" Target="http://urbanologia.tau.ac.il/human-animal-territorie" TargetMode="External"/><Relationship Id="rId28" Type="http://schemas.openxmlformats.org/officeDocument/2006/relationships/hyperlink" Target="http://urbanologia.tau.ac.il/human-animal-territorie" TargetMode="External"/><Relationship Id="rId36" Type="http://schemas.openxmlformats.org/officeDocument/2006/relationships/hyperlink" Target="http://mafteakh.tau.ac.il/2011/11/06-4/" TargetMode="External"/><Relationship Id="rId49" Type="http://schemas.openxmlformats.org/officeDocument/2006/relationships/hyperlink" Target="http://mafteakh.tau.ac.il/2011/11/06-4/" TargetMode="External"/><Relationship Id="rId57" Type="http://schemas.openxmlformats.org/officeDocument/2006/relationships/hyperlink" Target="http://mafteakh.tau.ac.il/2011/11/06-4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urbanologia.tau.ac.il/human-animal-territorie" TargetMode="External"/><Relationship Id="rId19" Type="http://schemas.openxmlformats.org/officeDocument/2006/relationships/hyperlink" Target="http://urbanologia.tau.ac.il/human-animal-territorie" TargetMode="External"/><Relationship Id="rId31" Type="http://schemas.openxmlformats.org/officeDocument/2006/relationships/hyperlink" Target="http://urbanologia.tau.ac.il/human-animal-territorie" TargetMode="External"/><Relationship Id="rId44" Type="http://schemas.openxmlformats.org/officeDocument/2006/relationships/hyperlink" Target="http://mafteakh.tau.ac.il/2011/11/06-4/" TargetMode="External"/><Relationship Id="rId52" Type="http://schemas.openxmlformats.org/officeDocument/2006/relationships/hyperlink" Target="http://mafteakh.tau.ac.il/2011/11/06-4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banologia.tau.ac.il/human-animal-territorie" TargetMode="External"/><Relationship Id="rId14" Type="http://schemas.openxmlformats.org/officeDocument/2006/relationships/hyperlink" Target="http://urbanologia.tau.ac.il/human-animal-territorie" TargetMode="External"/><Relationship Id="rId22" Type="http://schemas.openxmlformats.org/officeDocument/2006/relationships/hyperlink" Target="http://urbanologia.tau.ac.il/human-animal-territorie" TargetMode="External"/><Relationship Id="rId27" Type="http://schemas.openxmlformats.org/officeDocument/2006/relationships/hyperlink" Target="http://urbanologia.tau.ac.il/human-animal-territorie" TargetMode="External"/><Relationship Id="rId30" Type="http://schemas.openxmlformats.org/officeDocument/2006/relationships/hyperlink" Target="http://urbanologia.tau.ac.il/human-animal-territorie" TargetMode="External"/><Relationship Id="rId35" Type="http://schemas.openxmlformats.org/officeDocument/2006/relationships/hyperlink" Target="http://mafteakh.tau.ac.il/2011/11/06-4/" TargetMode="External"/><Relationship Id="rId43" Type="http://schemas.openxmlformats.org/officeDocument/2006/relationships/hyperlink" Target="http://mafteakh.tau.ac.il/2011/11/06-4/" TargetMode="External"/><Relationship Id="rId48" Type="http://schemas.openxmlformats.org/officeDocument/2006/relationships/hyperlink" Target="http://mafteakh.tau.ac.il/2011/11/06-4/" TargetMode="External"/><Relationship Id="rId56" Type="http://schemas.openxmlformats.org/officeDocument/2006/relationships/hyperlink" Target="http://mafteakh.tau.ac.il/2011/11/06-4/" TargetMode="External"/><Relationship Id="rId8" Type="http://schemas.openxmlformats.org/officeDocument/2006/relationships/hyperlink" Target="http://dwardmac.pitzer.edu/Anarchist_Archives/bookchin/socecovdeepeco.html" TargetMode="External"/><Relationship Id="rId51" Type="http://schemas.openxmlformats.org/officeDocument/2006/relationships/hyperlink" Target="http://mafteakh.tau.ac.il/2011/11/06-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rbanologia.tau.ac.il/human-animal-territorie" TargetMode="External"/><Relationship Id="rId17" Type="http://schemas.openxmlformats.org/officeDocument/2006/relationships/hyperlink" Target="http://urbanologia.tau.ac.il/human-animal-territorie" TargetMode="External"/><Relationship Id="rId25" Type="http://schemas.openxmlformats.org/officeDocument/2006/relationships/hyperlink" Target="http://urbanologia.tau.ac.il/human-animal-territorie" TargetMode="External"/><Relationship Id="rId33" Type="http://schemas.openxmlformats.org/officeDocument/2006/relationships/hyperlink" Target="http://mafteakh.tau.ac.il/2011/11/06-4/" TargetMode="External"/><Relationship Id="rId38" Type="http://schemas.openxmlformats.org/officeDocument/2006/relationships/hyperlink" Target="http://mafteakh.tau.ac.il/2011/11/06-4/" TargetMode="External"/><Relationship Id="rId46" Type="http://schemas.openxmlformats.org/officeDocument/2006/relationships/hyperlink" Target="http://mafteakh.tau.ac.il/2011/11/06-4/" TargetMode="External"/><Relationship Id="rId59" Type="http://schemas.openxmlformats.org/officeDocument/2006/relationships/hyperlink" Target="http://mafteakh.tau.ac.il/2011/11/06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7840</Characters>
  <Application>Microsoft Office Word</Application>
  <DocSecurity>4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אירית בכר</dc:creator>
  <cp:lastModifiedBy>אירית בכר</cp:lastModifiedBy>
  <cp:revision>2</cp:revision>
  <dcterms:created xsi:type="dcterms:W3CDTF">2018-06-20T04:31:00Z</dcterms:created>
  <dcterms:modified xsi:type="dcterms:W3CDTF">2018-06-20T04:31:00Z</dcterms:modified>
</cp:coreProperties>
</file>