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09" w:rsidRDefault="00C83909" w:rsidP="00C83909">
      <w:pPr>
        <w:spacing w:line="360" w:lineRule="auto"/>
        <w:jc w:val="center"/>
        <w:rPr>
          <w:rFonts w:hint="cs"/>
          <w:noProof/>
          <w:rtl/>
        </w:rPr>
      </w:pPr>
      <w:bookmarkStart w:id="0" w:name="_GoBack"/>
      <w:bookmarkEnd w:id="0"/>
    </w:p>
    <w:p w:rsidR="00C83909" w:rsidRDefault="00C83909" w:rsidP="00C83909">
      <w:pPr>
        <w:spacing w:line="360" w:lineRule="auto"/>
        <w:jc w:val="center"/>
        <w:rPr>
          <w:noProof/>
          <w:rtl/>
        </w:rPr>
      </w:pPr>
      <w:r w:rsidRPr="00100824">
        <w:rPr>
          <w:noProof/>
        </w:rPr>
        <w:drawing>
          <wp:inline distT="0" distB="0" distL="0" distR="0">
            <wp:extent cx="1676400" cy="66301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94" cy="67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909" w:rsidRDefault="00C83909" w:rsidP="00C83909">
      <w:pPr>
        <w:spacing w:line="360" w:lineRule="auto"/>
        <w:jc w:val="center"/>
        <w:rPr>
          <w:noProof/>
          <w:rtl/>
        </w:rPr>
      </w:pPr>
    </w:p>
    <w:p w:rsidR="00DA2C66" w:rsidRDefault="00C83909" w:rsidP="00D43BFC">
      <w:pPr>
        <w:spacing w:line="240" w:lineRule="auto"/>
        <w:jc w:val="center"/>
        <w:rPr>
          <w:b/>
          <w:bCs/>
          <w:sz w:val="28"/>
          <w:szCs w:val="28"/>
          <w:rtl/>
        </w:rPr>
      </w:pPr>
      <w:r w:rsidRPr="00835767">
        <w:rPr>
          <w:rFonts w:hint="cs"/>
          <w:b/>
          <w:bCs/>
          <w:sz w:val="28"/>
          <w:szCs w:val="28"/>
          <w:rtl/>
        </w:rPr>
        <w:t>שימור והרס של מורשת חומרית</w:t>
      </w:r>
      <w:r>
        <w:rPr>
          <w:rFonts w:hint="cs"/>
          <w:b/>
          <w:bCs/>
          <w:sz w:val="28"/>
          <w:szCs w:val="28"/>
          <w:rtl/>
        </w:rPr>
        <w:t xml:space="preserve">- </w:t>
      </w:r>
    </w:p>
    <w:p w:rsidR="00C83909" w:rsidRDefault="00C83909" w:rsidP="00D43BFC">
      <w:pPr>
        <w:spacing w:line="24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בין הנצחה להשכחה</w:t>
      </w:r>
    </w:p>
    <w:p w:rsidR="00C83909" w:rsidRPr="00D43BFC" w:rsidRDefault="00C83909" w:rsidP="00C83909">
      <w:pPr>
        <w:spacing w:line="360" w:lineRule="auto"/>
        <w:jc w:val="center"/>
        <w:rPr>
          <w:b/>
          <w:bCs/>
          <w:sz w:val="24"/>
          <w:szCs w:val="24"/>
          <w:rtl/>
        </w:rPr>
      </w:pPr>
      <w:r w:rsidRPr="00D43BFC">
        <w:rPr>
          <w:rFonts w:hint="cs"/>
          <w:b/>
          <w:bCs/>
          <w:sz w:val="24"/>
          <w:szCs w:val="24"/>
          <w:rtl/>
        </w:rPr>
        <w:t>דר' שמוליק מאירי</w:t>
      </w:r>
    </w:p>
    <w:p w:rsidR="00C83909" w:rsidRPr="005E7BC1" w:rsidRDefault="00C83909" w:rsidP="00C83909">
      <w:pPr>
        <w:spacing w:after="0" w:line="360" w:lineRule="auto"/>
        <w:rPr>
          <w:rFonts w:ascii="Arial" w:eastAsia="Times New Roman" w:hAnsi="Arial"/>
          <w:b/>
          <w:bCs/>
          <w:sz w:val="24"/>
          <w:szCs w:val="24"/>
          <w:rtl/>
          <w:lang w:eastAsia="he-IL"/>
        </w:rPr>
      </w:pPr>
      <w:r w:rsidRPr="005E7BC1">
        <w:rPr>
          <w:rFonts w:ascii="Arial" w:eastAsia="Times New Roman" w:hAnsi="Arial" w:hint="cs"/>
          <w:b/>
          <w:bCs/>
          <w:sz w:val="24"/>
          <w:szCs w:val="24"/>
          <w:rtl/>
          <w:lang w:eastAsia="he-IL"/>
        </w:rPr>
        <w:t>סמינר:  שנתי</w:t>
      </w:r>
    </w:p>
    <w:p w:rsidR="00C83909" w:rsidRPr="00EF52D6" w:rsidRDefault="00C83909" w:rsidP="00C83909">
      <w:pPr>
        <w:spacing w:after="0" w:line="360" w:lineRule="auto"/>
        <w:rPr>
          <w:rFonts w:ascii="Arial" w:eastAsia="Times New Roman" w:hAnsi="Arial"/>
          <w:sz w:val="24"/>
          <w:szCs w:val="24"/>
          <w:rtl/>
          <w:lang w:eastAsia="he-IL"/>
        </w:rPr>
      </w:pPr>
      <w:r w:rsidRPr="00EF52D6">
        <w:rPr>
          <w:rFonts w:ascii="Arial" w:eastAsia="Times New Roman" w:hAnsi="Arial"/>
          <w:sz w:val="24"/>
          <w:szCs w:val="24"/>
          <w:rtl/>
          <w:lang w:eastAsia="he-IL"/>
        </w:rPr>
        <w:t>בשנ</w:t>
      </w:r>
      <w:r>
        <w:rPr>
          <w:rFonts w:ascii="Arial" w:eastAsia="Times New Roman" w:hAnsi="Arial" w:hint="cs"/>
          <w:sz w:val="24"/>
          <w:szCs w:val="24"/>
          <w:rtl/>
          <w:lang w:eastAsia="he-IL"/>
        </w:rPr>
        <w:t>ים</w:t>
      </w:r>
      <w:r w:rsidRPr="00EF52D6">
        <w:rPr>
          <w:rFonts w:ascii="Arial" w:eastAsia="Times New Roman" w:hAnsi="Arial"/>
          <w:sz w:val="24"/>
          <w:szCs w:val="24"/>
          <w:rtl/>
          <w:lang w:eastAsia="he-IL"/>
        </w:rPr>
        <w:t xml:space="preserve"> האחרונות חזה העולם בבעתה בכוחות דאע"ש שועטים במרחבי סוריה ועירק, זורעים מוות והרס בכל. בנסיונם למחוק כל זכר לתרבויות שקדמו לאסלם, </w:t>
      </w:r>
      <w:r>
        <w:rPr>
          <w:rFonts w:ascii="Arial" w:eastAsia="Times New Roman" w:hAnsi="Arial" w:hint="cs"/>
          <w:sz w:val="24"/>
          <w:szCs w:val="24"/>
          <w:rtl/>
          <w:lang w:eastAsia="he-IL"/>
        </w:rPr>
        <w:t>הרסו</w:t>
      </w:r>
      <w:r w:rsidRPr="00EF52D6">
        <w:rPr>
          <w:rFonts w:ascii="Arial" w:eastAsia="Times New Roman" w:hAnsi="Arial"/>
          <w:sz w:val="24"/>
          <w:szCs w:val="24"/>
          <w:rtl/>
          <w:lang w:eastAsia="he-IL"/>
        </w:rPr>
        <w:t xml:space="preserve"> אנשי דאע"ש בשיטתיות כנסיות, מקדשים, מוזיאונים, מסגדים של זרמים יריבים, ובעיקר אתרי מורשת עולמית. אתרים אלו הם מי שהוכרזו על ידי ארגון האומות המאוחדות בתור חשובים ל</w:t>
      </w:r>
      <w:r w:rsidRPr="005E7BC1">
        <w:rPr>
          <w:rFonts w:ascii="Arial" w:eastAsia="Times New Roman" w:hAnsi="Arial"/>
          <w:b/>
          <w:bCs/>
          <w:sz w:val="24"/>
          <w:szCs w:val="24"/>
          <w:rtl/>
          <w:lang w:eastAsia="he-IL"/>
        </w:rPr>
        <w:t>שימור</w:t>
      </w:r>
      <w:r w:rsidRPr="00EF52D6">
        <w:rPr>
          <w:rFonts w:ascii="Arial" w:eastAsia="Times New Roman" w:hAnsi="Arial"/>
          <w:sz w:val="24"/>
          <w:szCs w:val="24"/>
          <w:rtl/>
          <w:lang w:eastAsia="he-IL"/>
        </w:rPr>
        <w:t xml:space="preserve"> עבור התרבות האנושית כולה. העולם ראה במסע </w:t>
      </w:r>
      <w:r w:rsidRPr="005E7BC1">
        <w:rPr>
          <w:rFonts w:ascii="Arial" w:eastAsia="Times New Roman" w:hAnsi="Arial"/>
          <w:b/>
          <w:bCs/>
          <w:sz w:val="24"/>
          <w:szCs w:val="24"/>
          <w:rtl/>
          <w:lang w:eastAsia="he-IL"/>
        </w:rPr>
        <w:t xml:space="preserve">הרס </w:t>
      </w:r>
      <w:r w:rsidRPr="00EF52D6">
        <w:rPr>
          <w:rFonts w:ascii="Arial" w:eastAsia="Times New Roman" w:hAnsi="Arial"/>
          <w:sz w:val="24"/>
          <w:szCs w:val="24"/>
          <w:rtl/>
          <w:lang w:eastAsia="he-IL"/>
        </w:rPr>
        <w:t>זה "ברבריות ימי</w:t>
      </w:r>
      <w:r>
        <w:rPr>
          <w:rFonts w:ascii="Arial" w:eastAsia="Times New Roman" w:hAnsi="Arial" w:hint="cs"/>
          <w:sz w:val="24"/>
          <w:szCs w:val="24"/>
          <w:rtl/>
          <w:lang w:eastAsia="he-IL"/>
        </w:rPr>
        <w:t>-</w:t>
      </w:r>
      <w:r w:rsidRPr="00EF52D6">
        <w:rPr>
          <w:rFonts w:ascii="Arial" w:eastAsia="Times New Roman" w:hAnsi="Arial"/>
          <w:sz w:val="24"/>
          <w:szCs w:val="24"/>
          <w:rtl/>
          <w:lang w:eastAsia="he-IL"/>
        </w:rPr>
        <w:t xml:space="preserve">ביניימית". אך המציאות היא שתרבויות רבות בנות זמננו, הנתפסות כנאורות לכאורה, נוהגות להרוס את מורשתן החומרית של יריבותיהן כחלק ממסע השכחה. </w:t>
      </w:r>
    </w:p>
    <w:p w:rsidR="00C83909" w:rsidRPr="00EF52D6" w:rsidRDefault="00C83909" w:rsidP="00C83909">
      <w:pPr>
        <w:spacing w:after="0" w:line="360" w:lineRule="auto"/>
        <w:rPr>
          <w:rFonts w:ascii="Arial" w:eastAsia="Times New Roman" w:hAnsi="Arial"/>
          <w:sz w:val="24"/>
          <w:szCs w:val="24"/>
          <w:rtl/>
          <w:lang w:eastAsia="he-IL"/>
        </w:rPr>
      </w:pPr>
      <w:r w:rsidRPr="00EF52D6">
        <w:rPr>
          <w:rFonts w:ascii="Arial" w:eastAsia="Times New Roman" w:hAnsi="Arial"/>
          <w:sz w:val="24"/>
          <w:szCs w:val="24"/>
          <w:rtl/>
          <w:lang w:eastAsia="he-IL"/>
        </w:rPr>
        <w:t xml:space="preserve">הנצחה והשכחה, באמצעות </w:t>
      </w:r>
      <w:r w:rsidRPr="005E7BC1">
        <w:rPr>
          <w:rFonts w:ascii="Arial" w:eastAsia="Times New Roman" w:hAnsi="Arial"/>
          <w:b/>
          <w:bCs/>
          <w:sz w:val="24"/>
          <w:szCs w:val="24"/>
          <w:rtl/>
          <w:lang w:eastAsia="he-IL"/>
        </w:rPr>
        <w:t>שימור והרס</w:t>
      </w:r>
      <w:r w:rsidRPr="00EF52D6">
        <w:rPr>
          <w:rFonts w:ascii="Arial" w:eastAsia="Times New Roman" w:hAnsi="Arial"/>
          <w:sz w:val="24"/>
          <w:szCs w:val="24"/>
          <w:rtl/>
          <w:lang w:eastAsia="he-IL"/>
        </w:rPr>
        <w:t xml:space="preserve"> מכוונים, הם נושאי </w:t>
      </w:r>
      <w:r>
        <w:rPr>
          <w:rFonts w:ascii="Arial" w:eastAsia="Times New Roman" w:hAnsi="Arial" w:hint="cs"/>
          <w:sz w:val="24"/>
          <w:szCs w:val="24"/>
          <w:rtl/>
          <w:lang w:eastAsia="he-IL"/>
        </w:rPr>
        <w:t>סמינר</w:t>
      </w:r>
      <w:r w:rsidRPr="00EF52D6">
        <w:rPr>
          <w:rFonts w:ascii="Arial" w:eastAsia="Times New Roman" w:hAnsi="Arial"/>
          <w:sz w:val="24"/>
          <w:szCs w:val="24"/>
          <w:rtl/>
          <w:lang w:eastAsia="he-IL"/>
        </w:rPr>
        <w:t xml:space="preserve"> זה.</w:t>
      </w:r>
    </w:p>
    <w:p w:rsidR="00C83909" w:rsidRPr="00EF52D6" w:rsidRDefault="00C83909" w:rsidP="00C83909">
      <w:pPr>
        <w:spacing w:after="0" w:line="360" w:lineRule="auto"/>
        <w:rPr>
          <w:rFonts w:ascii="Arial" w:eastAsia="Times New Roman" w:hAnsi="Arial"/>
          <w:sz w:val="24"/>
          <w:szCs w:val="24"/>
          <w:rtl/>
          <w:lang w:eastAsia="he-IL"/>
        </w:rPr>
      </w:pPr>
      <w:r w:rsidRPr="00EF52D6">
        <w:rPr>
          <w:rFonts w:ascii="Arial" w:eastAsia="Times New Roman" w:hAnsi="Arial"/>
          <w:sz w:val="24"/>
          <w:szCs w:val="24"/>
          <w:rtl/>
          <w:lang w:eastAsia="he-IL"/>
        </w:rPr>
        <w:t>תרבויות, קבוצות וחברות נוהגות למיין את ה"דברים" (“</w:t>
      </w:r>
      <w:r w:rsidRPr="00EF52D6">
        <w:rPr>
          <w:rFonts w:ascii="Arial" w:eastAsia="Times New Roman" w:hAnsi="Arial"/>
          <w:sz w:val="24"/>
          <w:szCs w:val="24"/>
          <w:lang w:eastAsia="he-IL"/>
        </w:rPr>
        <w:t>Things</w:t>
      </w:r>
      <w:r w:rsidRPr="00EF52D6">
        <w:rPr>
          <w:rFonts w:ascii="Arial" w:eastAsia="Times New Roman" w:hAnsi="Arial"/>
          <w:sz w:val="24"/>
          <w:szCs w:val="24"/>
          <w:rtl/>
          <w:lang w:eastAsia="he-IL"/>
        </w:rPr>
        <w:t>”) המרכיבים את תרבותם החומרית, ולהגדיר "דברים" הראויים ל</w:t>
      </w:r>
      <w:r w:rsidRPr="00C83909">
        <w:rPr>
          <w:rFonts w:ascii="Arial" w:eastAsia="Times New Roman" w:hAnsi="Arial"/>
          <w:b/>
          <w:bCs/>
          <w:sz w:val="24"/>
          <w:szCs w:val="24"/>
          <w:rtl/>
          <w:lang w:eastAsia="he-IL"/>
        </w:rPr>
        <w:t>שימור</w:t>
      </w:r>
      <w:r w:rsidRPr="00EF52D6">
        <w:rPr>
          <w:rFonts w:ascii="Arial" w:eastAsia="Times New Roman" w:hAnsi="Arial"/>
          <w:sz w:val="24"/>
          <w:szCs w:val="24"/>
          <w:rtl/>
          <w:lang w:eastAsia="he-IL"/>
        </w:rPr>
        <w:t xml:space="preserve"> משום שהם משמעותיים למורשת של הקבוצה על שום ערכם הדתי, הלאומי, ההיסטורי, הפוליטי/חברתי, הסמלי ואף הנוסטלגי. ב</w:t>
      </w:r>
      <w:r w:rsidRPr="00EF52D6">
        <w:rPr>
          <w:rFonts w:ascii="Arial" w:eastAsia="Times New Roman" w:hAnsi="Arial"/>
          <w:b/>
          <w:bCs/>
          <w:sz w:val="24"/>
          <w:szCs w:val="24"/>
          <w:rtl/>
          <w:lang w:eastAsia="he-IL"/>
        </w:rPr>
        <w:t>שימור</w:t>
      </w:r>
      <w:r w:rsidRPr="00EF52D6">
        <w:rPr>
          <w:rFonts w:ascii="Arial" w:eastAsia="Times New Roman" w:hAnsi="Arial"/>
          <w:sz w:val="24"/>
          <w:szCs w:val="24"/>
          <w:rtl/>
          <w:lang w:eastAsia="he-IL"/>
        </w:rPr>
        <w:t xml:space="preserve"> הכוונה לנקיטת צעדים אקטיביים למען מניעת פגיעה מידי אדם או מידי גורמי הטבע. </w:t>
      </w:r>
    </w:p>
    <w:p w:rsidR="00C83909" w:rsidRPr="00EF52D6" w:rsidRDefault="00C83909" w:rsidP="00C83909">
      <w:pPr>
        <w:spacing w:after="0" w:line="360" w:lineRule="auto"/>
        <w:rPr>
          <w:rFonts w:ascii="Arial" w:eastAsia="Times New Roman" w:hAnsi="Arial"/>
          <w:sz w:val="24"/>
          <w:szCs w:val="24"/>
          <w:rtl/>
          <w:lang w:eastAsia="he-IL"/>
        </w:rPr>
      </w:pPr>
      <w:r w:rsidRPr="00EF52D6">
        <w:rPr>
          <w:rFonts w:ascii="Arial" w:eastAsia="Times New Roman" w:hAnsi="Arial"/>
          <w:sz w:val="24"/>
          <w:szCs w:val="24"/>
          <w:rtl/>
          <w:lang w:eastAsia="he-IL"/>
        </w:rPr>
        <w:t>בעימותים בין קבוצות מזהות הקבוצות המתעמתות, לא פעם, את מה שהוגדר על ידי הקבוצה היריבה כראוי ל</w:t>
      </w:r>
      <w:r w:rsidRPr="00C83909">
        <w:rPr>
          <w:rFonts w:ascii="Arial" w:eastAsia="Times New Roman" w:hAnsi="Arial"/>
          <w:b/>
          <w:bCs/>
          <w:sz w:val="24"/>
          <w:szCs w:val="24"/>
          <w:rtl/>
          <w:lang w:eastAsia="he-IL"/>
        </w:rPr>
        <w:t>שימור</w:t>
      </w:r>
      <w:r w:rsidRPr="00EF52D6">
        <w:rPr>
          <w:rFonts w:ascii="Arial" w:eastAsia="Times New Roman" w:hAnsi="Arial"/>
          <w:sz w:val="24"/>
          <w:szCs w:val="24"/>
          <w:rtl/>
          <w:lang w:eastAsia="he-IL"/>
        </w:rPr>
        <w:t xml:space="preserve"> ומסמנים אותו כ"ראוי" ל</w:t>
      </w:r>
      <w:r w:rsidRPr="00EF52D6">
        <w:rPr>
          <w:rFonts w:ascii="Arial" w:eastAsia="Times New Roman" w:hAnsi="Arial"/>
          <w:b/>
          <w:bCs/>
          <w:sz w:val="24"/>
          <w:szCs w:val="24"/>
          <w:rtl/>
          <w:lang w:eastAsia="he-IL"/>
        </w:rPr>
        <w:t>הרס</w:t>
      </w:r>
      <w:r w:rsidRPr="00EF52D6">
        <w:rPr>
          <w:rFonts w:ascii="Arial" w:eastAsia="Times New Roman" w:hAnsi="Arial"/>
          <w:sz w:val="24"/>
          <w:szCs w:val="24"/>
          <w:rtl/>
          <w:lang w:eastAsia="he-IL"/>
        </w:rPr>
        <w:t>, או לפחות להשחתה.</w:t>
      </w:r>
    </w:p>
    <w:p w:rsidR="00974692" w:rsidRDefault="00C83909" w:rsidP="00974692">
      <w:pPr>
        <w:spacing w:after="0" w:line="360" w:lineRule="auto"/>
        <w:rPr>
          <w:rFonts w:ascii="Arial" w:hAnsi="Arial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בסמינר</w:t>
      </w:r>
      <w:r w:rsidRPr="004420F6">
        <w:rPr>
          <w:rFonts w:hint="cs"/>
          <w:sz w:val="24"/>
          <w:szCs w:val="24"/>
          <w:rtl/>
        </w:rPr>
        <w:t xml:space="preserve"> זה </w:t>
      </w:r>
      <w:r>
        <w:rPr>
          <w:rFonts w:hint="cs"/>
          <w:sz w:val="24"/>
          <w:szCs w:val="24"/>
          <w:rtl/>
        </w:rPr>
        <w:t>נ</w:t>
      </w:r>
      <w:r w:rsidRPr="004420F6">
        <w:rPr>
          <w:rFonts w:hint="cs"/>
          <w:sz w:val="24"/>
          <w:szCs w:val="24"/>
          <w:rtl/>
        </w:rPr>
        <w:t>סקור את המודלים התיאורטיים הנוגעים להענקת ערך ל"דברים", הגדרת הראוי ל</w:t>
      </w:r>
      <w:r w:rsidRPr="00C83909">
        <w:rPr>
          <w:rFonts w:hint="cs"/>
          <w:b/>
          <w:bCs/>
          <w:sz w:val="24"/>
          <w:szCs w:val="24"/>
          <w:rtl/>
        </w:rPr>
        <w:t>ש</w:t>
      </w:r>
      <w:r w:rsidR="004956B5">
        <w:rPr>
          <w:rFonts w:hint="cs"/>
          <w:b/>
          <w:bCs/>
          <w:sz w:val="24"/>
          <w:szCs w:val="24"/>
          <w:rtl/>
        </w:rPr>
        <w:t>י</w:t>
      </w:r>
      <w:r w:rsidRPr="00C83909">
        <w:rPr>
          <w:rFonts w:hint="cs"/>
          <w:b/>
          <w:bCs/>
          <w:sz w:val="24"/>
          <w:szCs w:val="24"/>
          <w:rtl/>
        </w:rPr>
        <w:t>מור</w:t>
      </w:r>
      <w:r w:rsidRPr="004420F6">
        <w:rPr>
          <w:rFonts w:hint="cs"/>
          <w:sz w:val="24"/>
          <w:szCs w:val="24"/>
          <w:rtl/>
        </w:rPr>
        <w:t xml:space="preserve">, אידיאולוגיות ואסטרטגיות </w:t>
      </w:r>
      <w:r w:rsidRPr="00C83909">
        <w:rPr>
          <w:rFonts w:hint="cs"/>
          <w:b/>
          <w:bCs/>
          <w:sz w:val="24"/>
          <w:szCs w:val="24"/>
          <w:rtl/>
        </w:rPr>
        <w:t>שימור</w:t>
      </w:r>
      <w:r w:rsidRPr="004420F6">
        <w:rPr>
          <w:rFonts w:hint="cs"/>
          <w:sz w:val="24"/>
          <w:szCs w:val="24"/>
          <w:rtl/>
        </w:rPr>
        <w:t xml:space="preserve">, כמו גם אידיאולוגיות של </w:t>
      </w:r>
      <w:r w:rsidRPr="00C83909">
        <w:rPr>
          <w:rFonts w:hint="cs"/>
          <w:b/>
          <w:bCs/>
          <w:sz w:val="24"/>
          <w:szCs w:val="24"/>
          <w:rtl/>
        </w:rPr>
        <w:t>הרס</w:t>
      </w:r>
      <w:r w:rsidRPr="004420F6">
        <w:rPr>
          <w:rFonts w:hint="cs"/>
          <w:sz w:val="24"/>
          <w:szCs w:val="24"/>
          <w:rtl/>
        </w:rPr>
        <w:t xml:space="preserve"> מכוון</w:t>
      </w:r>
      <w:r w:rsidR="00974692">
        <w:rPr>
          <w:rFonts w:ascii="Arial" w:hAnsi="Arial" w:hint="cs"/>
          <w:sz w:val="24"/>
          <w:szCs w:val="24"/>
          <w:rtl/>
        </w:rPr>
        <w:t>.</w:t>
      </w:r>
    </w:p>
    <w:p w:rsidR="00974692" w:rsidRPr="00EF52D6" w:rsidRDefault="00974692" w:rsidP="00974692">
      <w:pPr>
        <w:spacing w:after="0" w:line="360" w:lineRule="auto"/>
        <w:rPr>
          <w:rFonts w:ascii="Arial" w:eastAsia="Times New Roman" w:hAnsi="Arial"/>
          <w:sz w:val="24"/>
          <w:szCs w:val="24"/>
          <w:rtl/>
          <w:lang w:eastAsia="he-IL"/>
        </w:rPr>
      </w:pPr>
      <w:r w:rsidRPr="00EF52D6">
        <w:rPr>
          <w:rFonts w:ascii="Arial" w:eastAsia="Times New Roman" w:hAnsi="Arial"/>
          <w:sz w:val="24"/>
          <w:szCs w:val="24"/>
          <w:rtl/>
          <w:lang w:eastAsia="he-IL"/>
        </w:rPr>
        <w:t>דינמיקה זו של שימור והרס של מורשת חומרית מלווה את ההיסטוריה האנושית לכל אורכה. מקרי הבוחן, עם זאת, יתמקדו בעיקר בביטויים מודרניים/בני זמננו של התופעה, כמו לדוגמה: שימור והרס של המורשת הנאצית/פאשיסטית</w:t>
      </w:r>
      <w:r w:rsidRPr="00EF52D6">
        <w:rPr>
          <w:rFonts w:ascii="Arial" w:eastAsia="Times New Roman" w:hAnsi="Arial"/>
          <w:sz w:val="24"/>
          <w:szCs w:val="24"/>
          <w:lang w:eastAsia="he-IL"/>
        </w:rPr>
        <w:t>;</w:t>
      </w:r>
      <w:r w:rsidRPr="00EF52D6">
        <w:rPr>
          <w:rFonts w:ascii="Arial" w:eastAsia="Times New Roman" w:hAnsi="Arial"/>
          <w:sz w:val="24"/>
          <w:szCs w:val="24"/>
          <w:rtl/>
          <w:lang w:eastAsia="he-IL"/>
        </w:rPr>
        <w:t xml:space="preserve"> שימור והרס של המורשת הקומוניסטית בגוש הקומוניסטי המתפרק</w:t>
      </w:r>
      <w:r w:rsidRPr="00EF52D6">
        <w:rPr>
          <w:rFonts w:ascii="Arial" w:eastAsia="Times New Roman" w:hAnsi="Arial"/>
          <w:sz w:val="24"/>
          <w:szCs w:val="24"/>
          <w:lang w:eastAsia="he-IL"/>
        </w:rPr>
        <w:t>;</w:t>
      </w:r>
      <w:r w:rsidRPr="00EF52D6">
        <w:rPr>
          <w:rFonts w:ascii="Arial" w:eastAsia="Times New Roman" w:hAnsi="Arial"/>
          <w:sz w:val="24"/>
          <w:szCs w:val="24"/>
          <w:rtl/>
          <w:lang w:eastAsia="he-IL"/>
        </w:rPr>
        <w:t xml:space="preserve"> הרס על רקע דתי (דאע"ש)</w:t>
      </w:r>
      <w:r w:rsidRPr="00EF52D6">
        <w:rPr>
          <w:rFonts w:ascii="Arial" w:eastAsia="Times New Roman" w:hAnsi="Arial"/>
          <w:sz w:val="24"/>
          <w:szCs w:val="24"/>
          <w:lang w:eastAsia="he-IL"/>
        </w:rPr>
        <w:t>;</w:t>
      </w:r>
      <w:r w:rsidRPr="00EF52D6">
        <w:rPr>
          <w:rFonts w:ascii="Arial" w:eastAsia="Times New Roman" w:hAnsi="Arial"/>
          <w:sz w:val="24"/>
          <w:szCs w:val="24"/>
          <w:rtl/>
          <w:lang w:eastAsia="he-IL"/>
        </w:rPr>
        <w:t xml:space="preserve"> איקונוקלזם מודרני בישראל</w:t>
      </w:r>
      <w:r w:rsidRPr="00EF52D6">
        <w:rPr>
          <w:rFonts w:ascii="Arial" w:eastAsia="Times New Roman" w:hAnsi="Arial"/>
          <w:sz w:val="24"/>
          <w:szCs w:val="24"/>
          <w:lang w:eastAsia="he-IL"/>
        </w:rPr>
        <w:t>;</w:t>
      </w:r>
      <w:r w:rsidRPr="00EF52D6">
        <w:rPr>
          <w:rFonts w:ascii="Arial" w:eastAsia="Times New Roman" w:hAnsi="Arial"/>
          <w:sz w:val="24"/>
          <w:szCs w:val="24"/>
          <w:rtl/>
          <w:lang w:eastAsia="he-IL"/>
        </w:rPr>
        <w:t xml:space="preserve"> עימותי שימור בין ילידים לכובשים, ביטויים של שימור והרס בעימות הישראלי-פלסטיני ו"הרס עצמי" (ימית וגוש קטיף). </w:t>
      </w:r>
    </w:p>
    <w:p w:rsidR="00C83909" w:rsidRPr="00DA2C66" w:rsidRDefault="00C83909" w:rsidP="00974692">
      <w:pPr>
        <w:spacing w:after="0" w:line="360" w:lineRule="auto"/>
        <w:rPr>
          <w:rFonts w:ascii="Arial" w:hAnsi="Arial"/>
          <w:sz w:val="24"/>
          <w:szCs w:val="24"/>
          <w:rtl/>
        </w:rPr>
      </w:pPr>
    </w:p>
    <w:p w:rsidR="004956B5" w:rsidRDefault="004956B5" w:rsidP="004956B5">
      <w:pPr>
        <w:spacing w:after="0" w:line="360" w:lineRule="auto"/>
        <w:rPr>
          <w:rFonts w:ascii="Arial" w:hAnsi="Arial"/>
          <w:sz w:val="24"/>
          <w:szCs w:val="24"/>
          <w:u w:val="single"/>
          <w:rtl/>
        </w:rPr>
      </w:pPr>
    </w:p>
    <w:p w:rsidR="00C83909" w:rsidRPr="00EF52D6" w:rsidRDefault="00C83909" w:rsidP="00C83909">
      <w:pPr>
        <w:spacing w:after="0" w:line="360" w:lineRule="auto"/>
        <w:rPr>
          <w:rFonts w:ascii="Arial" w:eastAsia="Times New Roman" w:hAnsi="Arial"/>
          <w:sz w:val="24"/>
          <w:szCs w:val="24"/>
          <w:rtl/>
          <w:lang w:eastAsia="he-IL"/>
        </w:rPr>
      </w:pPr>
    </w:p>
    <w:p w:rsidR="000077FF" w:rsidRDefault="0087008D"/>
    <w:sectPr w:rsidR="000077FF" w:rsidSect="008E05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5D1" w:rsidRDefault="00F875D1" w:rsidP="007D4EBD">
      <w:pPr>
        <w:spacing w:after="0" w:line="240" w:lineRule="auto"/>
      </w:pPr>
      <w:r>
        <w:separator/>
      </w:r>
    </w:p>
  </w:endnote>
  <w:endnote w:type="continuationSeparator" w:id="0">
    <w:p w:rsidR="00F875D1" w:rsidRDefault="00F875D1" w:rsidP="007D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BD" w:rsidRDefault="007D4E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BD" w:rsidRDefault="007D4EB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BD" w:rsidRDefault="007D4E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5D1" w:rsidRDefault="00F875D1" w:rsidP="007D4EBD">
      <w:pPr>
        <w:spacing w:after="0" w:line="240" w:lineRule="auto"/>
      </w:pPr>
      <w:r>
        <w:separator/>
      </w:r>
    </w:p>
  </w:footnote>
  <w:footnote w:type="continuationSeparator" w:id="0">
    <w:p w:rsidR="00F875D1" w:rsidRDefault="00F875D1" w:rsidP="007D4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BD" w:rsidRDefault="007D4E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42828738"/>
      <w:docPartObj>
        <w:docPartGallery w:val="Page Numbers (Top of Page)"/>
        <w:docPartUnique/>
      </w:docPartObj>
    </w:sdtPr>
    <w:sdtEndPr/>
    <w:sdtContent>
      <w:p w:rsidR="007D4EBD" w:rsidRDefault="007D4EB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08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7D4EBD" w:rsidRDefault="007D4EB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BD" w:rsidRDefault="007D4E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09"/>
    <w:rsid w:val="003A549F"/>
    <w:rsid w:val="004956B5"/>
    <w:rsid w:val="005E7BC1"/>
    <w:rsid w:val="006618DF"/>
    <w:rsid w:val="007D4EBD"/>
    <w:rsid w:val="0087008D"/>
    <w:rsid w:val="008E05EC"/>
    <w:rsid w:val="00974692"/>
    <w:rsid w:val="00C83909"/>
    <w:rsid w:val="00D43BFC"/>
    <w:rsid w:val="00DA2C66"/>
    <w:rsid w:val="00F8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09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E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D4EBD"/>
    <w:rPr>
      <w:rFonts w:ascii="Calibri" w:eastAsia="Calibri" w:hAnsi="Calibri" w:cs="Arial"/>
    </w:rPr>
  </w:style>
  <w:style w:type="paragraph" w:styleId="a5">
    <w:name w:val="footer"/>
    <w:basedOn w:val="a"/>
    <w:link w:val="a6"/>
    <w:uiPriority w:val="99"/>
    <w:unhideWhenUsed/>
    <w:rsid w:val="007D4E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D4EBD"/>
    <w:rPr>
      <w:rFonts w:ascii="Calibri" w:eastAsia="Calibri" w:hAnsi="Calibri" w:cs="Arial"/>
    </w:rPr>
  </w:style>
  <w:style w:type="paragraph" w:styleId="a7">
    <w:name w:val="Balloon Text"/>
    <w:basedOn w:val="a"/>
    <w:link w:val="a8"/>
    <w:uiPriority w:val="99"/>
    <w:semiHidden/>
    <w:unhideWhenUsed/>
    <w:rsid w:val="00870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700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09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E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D4EBD"/>
    <w:rPr>
      <w:rFonts w:ascii="Calibri" w:eastAsia="Calibri" w:hAnsi="Calibri" w:cs="Arial"/>
    </w:rPr>
  </w:style>
  <w:style w:type="paragraph" w:styleId="a5">
    <w:name w:val="footer"/>
    <w:basedOn w:val="a"/>
    <w:link w:val="a6"/>
    <w:uiPriority w:val="99"/>
    <w:unhideWhenUsed/>
    <w:rsid w:val="007D4E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D4EBD"/>
    <w:rPr>
      <w:rFonts w:ascii="Calibri" w:eastAsia="Calibri" w:hAnsi="Calibri" w:cs="Arial"/>
    </w:rPr>
  </w:style>
  <w:style w:type="paragraph" w:styleId="a7">
    <w:name w:val="Balloon Text"/>
    <w:basedOn w:val="a"/>
    <w:link w:val="a8"/>
    <w:uiPriority w:val="99"/>
    <w:semiHidden/>
    <w:unhideWhenUsed/>
    <w:rsid w:val="00870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700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1395</Characters>
  <Application>Microsoft Office Word</Application>
  <DocSecurity>4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shmulik</dc:creator>
  <cp:lastModifiedBy>אירית בכר</cp:lastModifiedBy>
  <cp:revision>2</cp:revision>
  <cp:lastPrinted>2018-05-08T11:47:00Z</cp:lastPrinted>
  <dcterms:created xsi:type="dcterms:W3CDTF">2018-05-08T11:47:00Z</dcterms:created>
  <dcterms:modified xsi:type="dcterms:W3CDTF">2018-05-08T11:47:00Z</dcterms:modified>
</cp:coreProperties>
</file>