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6D" w:rsidRPr="004D6509" w:rsidRDefault="004D6509" w:rsidP="004D6509">
      <w:pPr>
        <w:spacing w:after="0" w:line="360" w:lineRule="auto"/>
        <w:jc w:val="right"/>
        <w:rPr>
          <w:rFonts w:asciiTheme="minorBidi" w:hAnsiTheme="minorBidi"/>
          <w:sz w:val="24"/>
          <w:szCs w:val="24"/>
          <w:rtl/>
        </w:rPr>
      </w:pPr>
      <w:r w:rsidRPr="004D6509">
        <w:rPr>
          <w:rFonts w:asciiTheme="minorBidi" w:hAnsiTheme="minorBidi" w:hint="cs"/>
          <w:sz w:val="24"/>
          <w:szCs w:val="24"/>
          <w:rtl/>
        </w:rPr>
        <w:t>פברואר</w:t>
      </w:r>
      <w:r w:rsidRPr="004D6509">
        <w:rPr>
          <w:rFonts w:asciiTheme="minorBidi" w:hAnsiTheme="minorBidi"/>
          <w:sz w:val="24"/>
          <w:szCs w:val="24"/>
          <w:rtl/>
        </w:rPr>
        <w:t xml:space="preserve"> 20</w:t>
      </w:r>
      <w:r w:rsidRPr="004D6509">
        <w:rPr>
          <w:rFonts w:asciiTheme="minorBidi" w:hAnsiTheme="minorBidi" w:hint="cs"/>
          <w:sz w:val="24"/>
          <w:szCs w:val="24"/>
          <w:rtl/>
        </w:rPr>
        <w:t>18</w:t>
      </w:r>
    </w:p>
    <w:p w:rsidR="00EC176D" w:rsidRPr="004D6509" w:rsidRDefault="00EC176D" w:rsidP="00503525">
      <w:pPr>
        <w:spacing w:after="0" w:line="360" w:lineRule="auto"/>
        <w:rPr>
          <w:rFonts w:asciiTheme="minorBidi" w:hAnsiTheme="minorBidi"/>
          <w:b/>
          <w:bCs/>
          <w:sz w:val="24"/>
          <w:szCs w:val="24"/>
          <w:u w:val="single"/>
          <w:rtl/>
        </w:rPr>
      </w:pPr>
    </w:p>
    <w:p w:rsidR="00DB72B0" w:rsidRPr="004D6509" w:rsidRDefault="00DB72B0" w:rsidP="0066528D">
      <w:pPr>
        <w:spacing w:after="0" w:line="360" w:lineRule="auto"/>
        <w:rPr>
          <w:rFonts w:asciiTheme="minorBidi" w:hAnsiTheme="minorBidi"/>
          <w:b/>
          <w:bCs/>
          <w:sz w:val="24"/>
          <w:szCs w:val="24"/>
          <w:u w:val="single"/>
          <w:rtl/>
        </w:rPr>
      </w:pPr>
    </w:p>
    <w:p w:rsidR="0066528D" w:rsidRPr="004D6509" w:rsidRDefault="00963431" w:rsidP="00AB5C37">
      <w:pPr>
        <w:spacing w:after="0" w:line="360" w:lineRule="auto"/>
        <w:rPr>
          <w:rFonts w:asciiTheme="minorBidi" w:hAnsiTheme="minorBidi"/>
          <w:sz w:val="24"/>
          <w:szCs w:val="24"/>
          <w:rtl/>
        </w:rPr>
      </w:pPr>
      <w:r w:rsidRPr="004D6509">
        <w:rPr>
          <w:rFonts w:asciiTheme="minorBidi" w:hAnsiTheme="minorBidi"/>
          <w:b/>
          <w:bCs/>
          <w:sz w:val="24"/>
          <w:szCs w:val="24"/>
          <w:u w:val="single"/>
          <w:rtl/>
        </w:rPr>
        <w:t>שם הקורס</w:t>
      </w:r>
      <w:r w:rsidR="00547848" w:rsidRPr="004D6509">
        <w:rPr>
          <w:rFonts w:asciiTheme="minorBidi" w:hAnsiTheme="minorBidi"/>
          <w:b/>
          <w:bCs/>
          <w:sz w:val="24"/>
          <w:szCs w:val="24"/>
          <w:rtl/>
        </w:rPr>
        <w:t xml:space="preserve">: </w:t>
      </w:r>
      <w:r w:rsidR="00AB5C37">
        <w:rPr>
          <w:rFonts w:asciiTheme="minorBidi" w:hAnsiTheme="minorBidi" w:hint="cs"/>
          <w:sz w:val="24"/>
          <w:szCs w:val="24"/>
          <w:rtl/>
        </w:rPr>
        <w:t>דימוי, צליל וסאונד: חקירה והתנסות</w:t>
      </w:r>
    </w:p>
    <w:p w:rsidR="005F20DE" w:rsidRPr="004D6509" w:rsidRDefault="005F20DE" w:rsidP="005F20DE">
      <w:pPr>
        <w:spacing w:after="0" w:line="360" w:lineRule="auto"/>
        <w:jc w:val="both"/>
        <w:rPr>
          <w:rFonts w:asciiTheme="minorBidi" w:hAnsiTheme="minorBidi"/>
          <w:sz w:val="24"/>
          <w:szCs w:val="24"/>
          <w:rtl/>
        </w:rPr>
      </w:pPr>
      <w:r w:rsidRPr="004D6509">
        <w:rPr>
          <w:rFonts w:asciiTheme="minorBidi" w:hAnsiTheme="minorBidi"/>
          <w:b/>
          <w:bCs/>
          <w:sz w:val="24"/>
          <w:szCs w:val="24"/>
          <w:u w:val="single"/>
          <w:rtl/>
        </w:rPr>
        <w:t>שם המרצה</w:t>
      </w:r>
      <w:r w:rsidRPr="004D6509">
        <w:rPr>
          <w:rFonts w:asciiTheme="minorBidi" w:hAnsiTheme="minorBidi"/>
          <w:b/>
          <w:bCs/>
          <w:sz w:val="24"/>
          <w:szCs w:val="24"/>
          <w:rtl/>
        </w:rPr>
        <w:t xml:space="preserve">: </w:t>
      </w:r>
      <w:r w:rsidRPr="004D6509">
        <w:rPr>
          <w:rFonts w:asciiTheme="minorBidi" w:hAnsiTheme="minorBidi"/>
          <w:sz w:val="24"/>
          <w:szCs w:val="24"/>
          <w:rtl/>
        </w:rPr>
        <w:t>ד"ר יעל כדורי</w:t>
      </w:r>
      <w:r w:rsidRPr="004D6509">
        <w:rPr>
          <w:rFonts w:asciiTheme="minorBidi" w:hAnsiTheme="minorBidi"/>
          <w:b/>
          <w:bCs/>
          <w:sz w:val="24"/>
          <w:szCs w:val="24"/>
          <w:u w:val="single"/>
          <w:rtl/>
        </w:rPr>
        <w:t xml:space="preserve"> </w:t>
      </w:r>
    </w:p>
    <w:p w:rsidR="005F20DE" w:rsidRPr="004D6509" w:rsidRDefault="005F20DE" w:rsidP="004D6509">
      <w:pPr>
        <w:spacing w:after="0" w:line="360" w:lineRule="auto"/>
        <w:jc w:val="both"/>
        <w:rPr>
          <w:rFonts w:asciiTheme="minorBidi" w:hAnsiTheme="minorBidi"/>
          <w:sz w:val="24"/>
          <w:szCs w:val="24"/>
          <w:rtl/>
        </w:rPr>
      </w:pPr>
      <w:r w:rsidRPr="004D6509">
        <w:rPr>
          <w:rFonts w:asciiTheme="minorBidi" w:hAnsiTheme="minorBidi"/>
          <w:b/>
          <w:bCs/>
          <w:sz w:val="24"/>
          <w:szCs w:val="24"/>
          <w:u w:val="single"/>
          <w:rtl/>
        </w:rPr>
        <w:t>היקף הקורס</w:t>
      </w:r>
      <w:r w:rsidR="004D6509" w:rsidRPr="004D6509">
        <w:rPr>
          <w:rFonts w:asciiTheme="minorBidi" w:hAnsiTheme="minorBidi"/>
          <w:b/>
          <w:bCs/>
          <w:sz w:val="24"/>
          <w:szCs w:val="24"/>
          <w:u w:val="single"/>
        </w:rPr>
        <w:t xml:space="preserve"> </w:t>
      </w:r>
      <w:proofErr w:type="spellStart"/>
      <w:r w:rsidR="004D6509" w:rsidRPr="004D6509">
        <w:rPr>
          <w:rFonts w:asciiTheme="minorBidi" w:hAnsiTheme="minorBidi" w:hint="cs"/>
          <w:b/>
          <w:bCs/>
          <w:sz w:val="24"/>
          <w:szCs w:val="24"/>
          <w:u w:val="single"/>
          <w:rtl/>
        </w:rPr>
        <w:t>בנ"ז</w:t>
      </w:r>
      <w:proofErr w:type="spellEnd"/>
      <w:r w:rsidRPr="004D6509">
        <w:rPr>
          <w:rFonts w:asciiTheme="minorBidi" w:hAnsiTheme="minorBidi"/>
          <w:b/>
          <w:bCs/>
          <w:sz w:val="24"/>
          <w:szCs w:val="24"/>
          <w:rtl/>
        </w:rPr>
        <w:t xml:space="preserve">: </w:t>
      </w:r>
      <w:r w:rsidRPr="004D6509">
        <w:rPr>
          <w:rFonts w:asciiTheme="minorBidi" w:hAnsiTheme="minorBidi"/>
          <w:sz w:val="24"/>
          <w:szCs w:val="24"/>
          <w:rtl/>
        </w:rPr>
        <w:t>4 נ"ז</w:t>
      </w:r>
    </w:p>
    <w:p w:rsidR="004D6509" w:rsidRPr="004D6509" w:rsidRDefault="004D6509" w:rsidP="004D6509">
      <w:pPr>
        <w:spacing w:after="0" w:line="360" w:lineRule="auto"/>
        <w:rPr>
          <w:rFonts w:asciiTheme="minorBidi" w:hAnsiTheme="minorBidi"/>
          <w:b/>
          <w:bCs/>
          <w:sz w:val="24"/>
          <w:szCs w:val="24"/>
          <w:u w:val="single"/>
          <w:rtl/>
        </w:rPr>
      </w:pPr>
      <w:r w:rsidRPr="004D6509">
        <w:rPr>
          <w:rFonts w:asciiTheme="minorBidi" w:hAnsiTheme="minorBidi" w:hint="cs"/>
          <w:b/>
          <w:bCs/>
          <w:sz w:val="24"/>
          <w:szCs w:val="24"/>
          <w:u w:val="single"/>
          <w:rtl/>
        </w:rPr>
        <w:t xml:space="preserve">היקף הקורס </w:t>
      </w:r>
      <w:proofErr w:type="spellStart"/>
      <w:r w:rsidRPr="004D6509">
        <w:rPr>
          <w:rFonts w:asciiTheme="minorBidi" w:hAnsiTheme="minorBidi" w:hint="cs"/>
          <w:b/>
          <w:bCs/>
          <w:sz w:val="24"/>
          <w:szCs w:val="24"/>
          <w:u w:val="single"/>
          <w:rtl/>
        </w:rPr>
        <w:t>בש"ש</w:t>
      </w:r>
      <w:proofErr w:type="spellEnd"/>
      <w:r w:rsidRPr="004D6509">
        <w:rPr>
          <w:rFonts w:asciiTheme="minorBidi" w:hAnsiTheme="minorBidi" w:hint="cs"/>
          <w:b/>
          <w:bCs/>
          <w:sz w:val="24"/>
          <w:szCs w:val="24"/>
          <w:rtl/>
        </w:rPr>
        <w:t xml:space="preserve">: </w:t>
      </w:r>
      <w:r w:rsidRPr="004D6509">
        <w:rPr>
          <w:rFonts w:asciiTheme="minorBidi" w:hAnsiTheme="minorBidi" w:hint="cs"/>
          <w:sz w:val="24"/>
          <w:szCs w:val="24"/>
          <w:rtl/>
        </w:rPr>
        <w:t>4</w:t>
      </w:r>
    </w:p>
    <w:p w:rsidR="005F20DE" w:rsidRPr="004D6509" w:rsidRDefault="005F20DE" w:rsidP="00094689">
      <w:pPr>
        <w:spacing w:after="0" w:line="360" w:lineRule="auto"/>
        <w:rPr>
          <w:rFonts w:asciiTheme="minorBidi" w:hAnsiTheme="minorBidi"/>
          <w:sz w:val="24"/>
          <w:szCs w:val="24"/>
          <w:rtl/>
        </w:rPr>
      </w:pPr>
      <w:r w:rsidRPr="004D6509">
        <w:rPr>
          <w:rFonts w:asciiTheme="minorBidi" w:hAnsiTheme="minorBidi"/>
          <w:b/>
          <w:bCs/>
          <w:sz w:val="24"/>
          <w:szCs w:val="24"/>
          <w:u w:val="single"/>
          <w:rtl/>
        </w:rPr>
        <w:t>סוג הקורס:</w:t>
      </w:r>
      <w:r w:rsidRPr="004D6509">
        <w:rPr>
          <w:rFonts w:asciiTheme="minorBidi" w:hAnsiTheme="minorBidi"/>
          <w:sz w:val="24"/>
          <w:szCs w:val="24"/>
          <w:rtl/>
        </w:rPr>
        <w:t xml:space="preserve"> </w:t>
      </w:r>
      <w:r w:rsidR="00094689">
        <w:rPr>
          <w:rFonts w:asciiTheme="minorBidi" w:hAnsiTheme="minorBidi" w:hint="cs"/>
          <w:sz w:val="24"/>
          <w:szCs w:val="24"/>
          <w:rtl/>
        </w:rPr>
        <w:t>סמינר</w:t>
      </w:r>
      <w:r w:rsidR="000F1558">
        <w:rPr>
          <w:rFonts w:asciiTheme="minorBidi" w:hAnsiTheme="minorBidi" w:hint="cs"/>
          <w:sz w:val="24"/>
          <w:szCs w:val="24"/>
          <w:rtl/>
        </w:rPr>
        <w:t xml:space="preserve"> עיוני-מעשי</w:t>
      </w:r>
    </w:p>
    <w:p w:rsidR="004D6509" w:rsidRPr="004D6509" w:rsidRDefault="004D6509" w:rsidP="00094689">
      <w:pPr>
        <w:spacing w:after="0" w:line="360" w:lineRule="auto"/>
        <w:rPr>
          <w:rFonts w:asciiTheme="minorBidi" w:hAnsiTheme="minorBidi"/>
          <w:sz w:val="24"/>
          <w:szCs w:val="24"/>
          <w:rtl/>
        </w:rPr>
      </w:pPr>
      <w:r w:rsidRPr="004D6509">
        <w:rPr>
          <w:rFonts w:asciiTheme="minorBidi" w:hAnsiTheme="minorBidi" w:hint="cs"/>
          <w:b/>
          <w:bCs/>
          <w:sz w:val="24"/>
          <w:szCs w:val="24"/>
          <w:u w:val="single"/>
          <w:rtl/>
        </w:rPr>
        <w:t>שנת הלימוד</w:t>
      </w:r>
      <w:r w:rsidRPr="004D6509">
        <w:rPr>
          <w:rFonts w:asciiTheme="minorBidi" w:hAnsiTheme="minorBidi" w:hint="cs"/>
          <w:sz w:val="24"/>
          <w:szCs w:val="24"/>
          <w:rtl/>
        </w:rPr>
        <w:t xml:space="preserve">: </w:t>
      </w:r>
      <w:r w:rsidR="00094689">
        <w:rPr>
          <w:rFonts w:asciiTheme="minorBidi" w:hAnsiTheme="minorBidi" w:hint="cs"/>
          <w:sz w:val="24"/>
          <w:szCs w:val="24"/>
          <w:rtl/>
        </w:rPr>
        <w:t>ג-ד</w:t>
      </w:r>
    </w:p>
    <w:p w:rsidR="0066528D" w:rsidRPr="004D6509" w:rsidRDefault="004D6509" w:rsidP="00094689">
      <w:pPr>
        <w:spacing w:line="360" w:lineRule="auto"/>
        <w:rPr>
          <w:rFonts w:asciiTheme="minorBidi" w:hAnsiTheme="minorBidi"/>
          <w:sz w:val="24"/>
          <w:szCs w:val="24"/>
          <w:rtl/>
        </w:rPr>
      </w:pPr>
      <w:r w:rsidRPr="004D6509">
        <w:rPr>
          <w:rFonts w:asciiTheme="minorBidi" w:hAnsiTheme="minorBidi" w:hint="cs"/>
          <w:b/>
          <w:bCs/>
          <w:sz w:val="24"/>
          <w:szCs w:val="24"/>
          <w:u w:val="single"/>
          <w:rtl/>
        </w:rPr>
        <w:t>סמסטר</w:t>
      </w:r>
      <w:r w:rsidRPr="004D6509">
        <w:rPr>
          <w:rFonts w:asciiTheme="minorBidi" w:hAnsiTheme="minorBidi" w:hint="cs"/>
          <w:sz w:val="24"/>
          <w:szCs w:val="24"/>
          <w:rtl/>
        </w:rPr>
        <w:t xml:space="preserve">: </w:t>
      </w:r>
      <w:r w:rsidR="00094689">
        <w:rPr>
          <w:rFonts w:asciiTheme="minorBidi" w:hAnsiTheme="minorBidi" w:hint="cs"/>
          <w:sz w:val="24"/>
          <w:szCs w:val="24"/>
          <w:rtl/>
        </w:rPr>
        <w:t>סימסטריאלי</w:t>
      </w:r>
    </w:p>
    <w:p w:rsidR="00963431" w:rsidRPr="004D6509" w:rsidRDefault="00963431" w:rsidP="005F20DE">
      <w:pPr>
        <w:spacing w:after="0" w:line="360" w:lineRule="auto"/>
        <w:jc w:val="both"/>
        <w:rPr>
          <w:rFonts w:asciiTheme="minorBidi" w:hAnsiTheme="minorBidi"/>
          <w:sz w:val="24"/>
          <w:szCs w:val="24"/>
          <w:rtl/>
        </w:rPr>
      </w:pPr>
    </w:p>
    <w:p w:rsidR="00963431" w:rsidRPr="00862AF5" w:rsidRDefault="00564489" w:rsidP="00503525">
      <w:pPr>
        <w:spacing w:after="0" w:line="360" w:lineRule="auto"/>
        <w:jc w:val="both"/>
        <w:rPr>
          <w:rFonts w:asciiTheme="minorBidi" w:hAnsiTheme="minorBidi"/>
          <w:b/>
          <w:bCs/>
          <w:sz w:val="24"/>
          <w:szCs w:val="24"/>
          <w:u w:val="single"/>
        </w:rPr>
      </w:pPr>
      <w:r w:rsidRPr="00862AF5">
        <w:rPr>
          <w:rFonts w:asciiTheme="minorBidi" w:hAnsiTheme="minorBidi"/>
          <w:b/>
          <w:bCs/>
          <w:sz w:val="24"/>
          <w:szCs w:val="24"/>
          <w:u w:val="single"/>
          <w:rtl/>
        </w:rPr>
        <w:t>תמצית הקורס ומטרותיו</w:t>
      </w:r>
      <w:r w:rsidR="00963431" w:rsidRPr="00862AF5">
        <w:rPr>
          <w:rFonts w:asciiTheme="minorBidi" w:hAnsiTheme="minorBidi"/>
          <w:b/>
          <w:bCs/>
          <w:sz w:val="24"/>
          <w:szCs w:val="24"/>
          <w:u w:val="single"/>
          <w:rtl/>
        </w:rPr>
        <w:t>:</w:t>
      </w:r>
      <w:r w:rsidR="00963431" w:rsidRPr="00862AF5">
        <w:rPr>
          <w:rFonts w:asciiTheme="minorBidi" w:hAnsiTheme="minorBidi"/>
          <w:sz w:val="24"/>
          <w:szCs w:val="24"/>
          <w:rtl/>
        </w:rPr>
        <w:t xml:space="preserve"> </w:t>
      </w:r>
    </w:p>
    <w:p w:rsidR="00094689" w:rsidRPr="00862AF5" w:rsidRDefault="00094689" w:rsidP="00094689">
      <w:pPr>
        <w:spacing w:after="120"/>
        <w:rPr>
          <w:rFonts w:asciiTheme="minorBidi" w:hAnsiTheme="minorBidi"/>
          <w:sz w:val="24"/>
          <w:szCs w:val="24"/>
          <w:rtl/>
        </w:rPr>
      </w:pPr>
      <w:r w:rsidRPr="00862AF5">
        <w:rPr>
          <w:rFonts w:asciiTheme="minorBidi" w:hAnsiTheme="minorBidi"/>
          <w:color w:val="191919"/>
          <w:sz w:val="24"/>
          <w:szCs w:val="24"/>
          <w:shd w:val="clear" w:color="auto" w:fill="FFFFFF"/>
          <w:rtl/>
        </w:rPr>
        <w:t>החל מתחילת המאה ה-20 שימשה המוזיקה מודל לאמנות טהורה בעיני תנועות אשר הולידו את האבסטרקט באמנות החזותית. הייתה זו תחילתה של מגמה אשר חתרה לעבר שבירת המחיצות בין האמנויות – מגמה שבה נודעה חשיבות עליונה לשימוש האקספרימנטאלי במוזיקה, סאונד</w:t>
      </w:r>
      <w:r w:rsidRPr="00862AF5">
        <w:rPr>
          <w:rFonts w:asciiTheme="minorBidi" w:hAnsiTheme="minorBidi"/>
          <w:color w:val="191919"/>
          <w:sz w:val="24"/>
          <w:szCs w:val="24"/>
          <w:shd w:val="clear" w:color="auto" w:fill="FFFFFF"/>
        </w:rPr>
        <w:t xml:space="preserve"> </w:t>
      </w:r>
      <w:r w:rsidRPr="00862AF5">
        <w:rPr>
          <w:rFonts w:asciiTheme="minorBidi" w:hAnsiTheme="minorBidi"/>
          <w:color w:val="191919"/>
          <w:sz w:val="24"/>
          <w:szCs w:val="24"/>
          <w:shd w:val="clear" w:color="auto" w:fill="FFFFFF"/>
          <w:rtl/>
        </w:rPr>
        <w:t xml:space="preserve">וטקסט. </w:t>
      </w:r>
      <w:r w:rsidRPr="00862AF5">
        <w:rPr>
          <w:rFonts w:asciiTheme="minorBidi" w:hAnsiTheme="minorBidi"/>
          <w:sz w:val="24"/>
          <w:szCs w:val="24"/>
          <w:rtl/>
        </w:rPr>
        <w:t xml:space="preserve">עם ראשית המאה ה-21, חידושים טכנולוגיים הביאו התפתחות זו למחוזות חדשים לגמרי. </w:t>
      </w:r>
    </w:p>
    <w:p w:rsidR="00094689" w:rsidRPr="00862AF5" w:rsidRDefault="00094689" w:rsidP="00094689">
      <w:pPr>
        <w:spacing w:after="120"/>
        <w:rPr>
          <w:rFonts w:asciiTheme="minorBidi" w:hAnsiTheme="minorBidi"/>
          <w:sz w:val="24"/>
          <w:szCs w:val="24"/>
          <w:rtl/>
        </w:rPr>
      </w:pPr>
      <w:r w:rsidRPr="00862AF5">
        <w:rPr>
          <w:rFonts w:asciiTheme="minorBidi" w:hAnsiTheme="minorBidi"/>
          <w:color w:val="191919"/>
          <w:sz w:val="24"/>
          <w:szCs w:val="24"/>
          <w:shd w:val="clear" w:color="auto" w:fill="FFFFFF"/>
          <w:rtl/>
        </w:rPr>
        <w:t xml:space="preserve">הסמינר יעסוק ביחסי מוזיקה, סאונד, קול ודימוי באמנות חזותית, אמנות סאונד, קולנוע, אנימציה, תיאטרון ומחול – החל מהמודרניזם ועד ימינו. </w:t>
      </w:r>
      <w:r w:rsidRPr="00862AF5">
        <w:rPr>
          <w:rFonts w:asciiTheme="minorBidi" w:hAnsiTheme="minorBidi"/>
          <w:sz w:val="24"/>
          <w:szCs w:val="24"/>
          <w:rtl/>
        </w:rPr>
        <w:t xml:space="preserve">מטרת הסמינר להקנות לסטודנטים כלים ליצירת קשרים בין הנראה לנשמע בתחומי יצירתם שלהם, מתוך עיסוק בסוגיות הרלוונטיות כמו צבע, אור, ריתמוס, חלל, זמן, תנועה ורגשות. נחקור היבטים שונים של נושאים אלו ונתנסה בהם על ידי תרגילים מעשיים קצרים וכתיבה מלווה, אשר יובילו לפרויקט סיום מעשי-עיוני.   </w:t>
      </w:r>
    </w:p>
    <w:p w:rsidR="00006109" w:rsidRPr="00862AF5" w:rsidRDefault="00006109" w:rsidP="005F20DE">
      <w:pPr>
        <w:pStyle w:val="ab"/>
        <w:ind w:firstLine="0"/>
        <w:rPr>
          <w:rFonts w:asciiTheme="minorBidi" w:hAnsiTheme="minorBidi" w:cstheme="minorBidi"/>
          <w:rtl/>
        </w:rPr>
      </w:pPr>
    </w:p>
    <w:p w:rsidR="00DB72B0" w:rsidRPr="00862AF5" w:rsidRDefault="005F20DE" w:rsidP="00DB72B0">
      <w:pPr>
        <w:pStyle w:val="ab"/>
        <w:ind w:firstLine="0"/>
        <w:rPr>
          <w:rFonts w:asciiTheme="minorBidi" w:hAnsiTheme="minorBidi" w:cstheme="minorBidi"/>
          <w:rtl/>
        </w:rPr>
      </w:pPr>
      <w:r w:rsidRPr="00862AF5">
        <w:rPr>
          <w:rFonts w:asciiTheme="minorBidi" w:hAnsiTheme="minorBidi" w:cstheme="minorBidi"/>
          <w:rtl/>
        </w:rPr>
        <w:t xml:space="preserve">ההשתתפות </w:t>
      </w:r>
      <w:proofErr w:type="spellStart"/>
      <w:r w:rsidRPr="00862AF5">
        <w:rPr>
          <w:rFonts w:asciiTheme="minorBidi" w:hAnsiTheme="minorBidi" w:cstheme="minorBidi"/>
          <w:rtl/>
        </w:rPr>
        <w:t>בפרו"ס</w:t>
      </w:r>
      <w:proofErr w:type="spellEnd"/>
      <w:r w:rsidRPr="00862AF5">
        <w:rPr>
          <w:rFonts w:asciiTheme="minorBidi" w:hAnsiTheme="minorBidi" w:cstheme="minorBidi"/>
          <w:rtl/>
        </w:rPr>
        <w:t xml:space="preserve"> אינה מותנית בידע מוקדם במוזיקה. </w:t>
      </w:r>
    </w:p>
    <w:p w:rsidR="006914AA" w:rsidRPr="00862AF5" w:rsidRDefault="006914AA" w:rsidP="00503525">
      <w:pPr>
        <w:spacing w:after="0" w:line="360" w:lineRule="auto"/>
        <w:jc w:val="both"/>
        <w:rPr>
          <w:rFonts w:asciiTheme="minorBidi" w:hAnsiTheme="minorBidi"/>
          <w:b/>
          <w:bCs/>
          <w:sz w:val="24"/>
          <w:szCs w:val="24"/>
          <w:u w:val="single"/>
          <w:rtl/>
        </w:rPr>
      </w:pPr>
    </w:p>
    <w:p w:rsidR="004D6509" w:rsidRPr="00862AF5" w:rsidRDefault="004D6509" w:rsidP="004D6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sz w:val="24"/>
          <w:szCs w:val="24"/>
          <w:u w:val="single"/>
        </w:rPr>
      </w:pPr>
      <w:r w:rsidRPr="00862AF5">
        <w:rPr>
          <w:rFonts w:asciiTheme="minorBidi" w:hAnsiTheme="minorBidi"/>
          <w:b/>
          <w:bCs/>
          <w:color w:val="000000"/>
          <w:sz w:val="24"/>
          <w:szCs w:val="24"/>
          <w:u w:val="single"/>
          <w:rtl/>
        </w:rPr>
        <w:t xml:space="preserve">תוצרי למידה: </w:t>
      </w:r>
    </w:p>
    <w:p w:rsidR="004D6509" w:rsidRPr="00862AF5" w:rsidRDefault="004D6509" w:rsidP="000946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Pr>
      </w:pPr>
      <w:r w:rsidRPr="00862AF5">
        <w:rPr>
          <w:rFonts w:asciiTheme="minorBidi" w:hAnsiTheme="minorBidi"/>
          <w:color w:val="000000"/>
          <w:sz w:val="24"/>
          <w:szCs w:val="24"/>
          <w:rtl/>
        </w:rPr>
        <w:t xml:space="preserve">1. בקיאות ברקע ההיסטורי של שאלת הקשר בין </w:t>
      </w:r>
      <w:r w:rsidR="00094689" w:rsidRPr="00862AF5">
        <w:rPr>
          <w:rFonts w:asciiTheme="minorBidi" w:hAnsiTheme="minorBidi"/>
          <w:color w:val="000000"/>
          <w:sz w:val="24"/>
          <w:szCs w:val="24"/>
          <w:rtl/>
        </w:rPr>
        <w:t xml:space="preserve">דימוי, מוזיקה </w:t>
      </w:r>
      <w:r w:rsidRPr="00862AF5">
        <w:rPr>
          <w:rFonts w:asciiTheme="minorBidi" w:hAnsiTheme="minorBidi"/>
          <w:color w:val="000000"/>
          <w:sz w:val="24"/>
          <w:szCs w:val="24"/>
          <w:rtl/>
        </w:rPr>
        <w:t>וסאונד וברלוונטיות שלה לא</w:t>
      </w:r>
      <w:r w:rsidR="00094689" w:rsidRPr="00862AF5">
        <w:rPr>
          <w:rFonts w:asciiTheme="minorBidi" w:hAnsiTheme="minorBidi"/>
          <w:color w:val="000000"/>
          <w:sz w:val="24"/>
          <w:szCs w:val="24"/>
          <w:rtl/>
        </w:rPr>
        <w:t>מנות עכשווית</w:t>
      </w:r>
    </w:p>
    <w:p w:rsidR="004D6509" w:rsidRPr="00862AF5" w:rsidRDefault="004D6509" w:rsidP="000946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tl/>
        </w:rPr>
      </w:pPr>
      <w:r w:rsidRPr="00862AF5">
        <w:rPr>
          <w:rFonts w:asciiTheme="minorBidi" w:hAnsiTheme="minorBidi"/>
          <w:color w:val="000000"/>
          <w:sz w:val="24"/>
          <w:szCs w:val="24"/>
          <w:rtl/>
        </w:rPr>
        <w:t>2.  יכולת</w:t>
      </w:r>
      <w:r w:rsidR="00094689" w:rsidRPr="00862AF5">
        <w:rPr>
          <w:rFonts w:asciiTheme="minorBidi" w:hAnsiTheme="minorBidi"/>
          <w:color w:val="000000"/>
          <w:sz w:val="24"/>
          <w:szCs w:val="24"/>
          <w:rtl/>
        </w:rPr>
        <w:t xml:space="preserve"> התמקדות בנושא </w:t>
      </w:r>
      <w:r w:rsidR="00CB5F2D">
        <w:rPr>
          <w:rFonts w:asciiTheme="minorBidi" w:hAnsiTheme="minorBidi" w:hint="cs"/>
          <w:color w:val="000000"/>
          <w:sz w:val="24"/>
          <w:szCs w:val="24"/>
          <w:rtl/>
        </w:rPr>
        <w:t xml:space="preserve">ספציפי </w:t>
      </w:r>
      <w:r w:rsidR="00094689" w:rsidRPr="00862AF5">
        <w:rPr>
          <w:rFonts w:asciiTheme="minorBidi" w:hAnsiTheme="minorBidi"/>
          <w:color w:val="000000"/>
          <w:sz w:val="24"/>
          <w:szCs w:val="24"/>
          <w:rtl/>
        </w:rPr>
        <w:t xml:space="preserve">ופיתוח מיומנויות </w:t>
      </w:r>
      <w:r w:rsidRPr="00862AF5">
        <w:rPr>
          <w:rFonts w:asciiTheme="minorBidi" w:hAnsiTheme="minorBidi"/>
          <w:color w:val="000000"/>
          <w:sz w:val="24"/>
          <w:szCs w:val="24"/>
          <w:rtl/>
        </w:rPr>
        <w:t xml:space="preserve">מחקר </w:t>
      </w:r>
      <w:r w:rsidR="00094689" w:rsidRPr="00862AF5">
        <w:rPr>
          <w:rFonts w:asciiTheme="minorBidi" w:hAnsiTheme="minorBidi"/>
          <w:color w:val="000000"/>
          <w:sz w:val="24"/>
          <w:szCs w:val="24"/>
          <w:rtl/>
        </w:rPr>
        <w:t>עיוניות מתוך הקשר לפיתוח פרויקט מעשי</w:t>
      </w:r>
    </w:p>
    <w:p w:rsidR="00094689" w:rsidRPr="00862AF5" w:rsidRDefault="004D6509" w:rsidP="000946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tl/>
        </w:rPr>
      </w:pPr>
      <w:r w:rsidRPr="00862AF5">
        <w:rPr>
          <w:rFonts w:asciiTheme="minorBidi" w:hAnsiTheme="minorBidi"/>
          <w:color w:val="000000"/>
          <w:sz w:val="24"/>
          <w:szCs w:val="24"/>
          <w:rtl/>
        </w:rPr>
        <w:t xml:space="preserve">3. יכולת מתן הרצאה קטנה בכיתה בנושא הנבחר להצגת המחקר </w:t>
      </w:r>
      <w:r w:rsidR="00094689" w:rsidRPr="00862AF5">
        <w:rPr>
          <w:rFonts w:asciiTheme="minorBidi" w:hAnsiTheme="minorBidi"/>
          <w:color w:val="000000"/>
          <w:sz w:val="24"/>
          <w:szCs w:val="24"/>
          <w:rtl/>
        </w:rPr>
        <w:t>והפרויקט המעשי בליווי מצגת</w:t>
      </w:r>
    </w:p>
    <w:p w:rsidR="004D6509" w:rsidRPr="00862AF5" w:rsidRDefault="004D6509" w:rsidP="000946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sz w:val="24"/>
          <w:szCs w:val="24"/>
          <w:rtl/>
        </w:rPr>
      </w:pPr>
      <w:r w:rsidRPr="00862AF5">
        <w:rPr>
          <w:rFonts w:asciiTheme="minorBidi" w:hAnsiTheme="minorBidi"/>
          <w:color w:val="000000"/>
          <w:sz w:val="24"/>
          <w:szCs w:val="24"/>
          <w:rtl/>
        </w:rPr>
        <w:t xml:space="preserve">4. יכולת </w:t>
      </w:r>
      <w:r w:rsidR="00094689" w:rsidRPr="00862AF5">
        <w:rPr>
          <w:rFonts w:asciiTheme="minorBidi" w:hAnsiTheme="minorBidi"/>
          <w:color w:val="000000"/>
          <w:sz w:val="24"/>
          <w:szCs w:val="24"/>
          <w:rtl/>
        </w:rPr>
        <w:t>שילוב בין תאוריה ופרקטיקה: יישום ממצאים של מחקר אקדמי בפרויקט מעשי</w:t>
      </w:r>
    </w:p>
    <w:p w:rsidR="004D6509" w:rsidRPr="00862AF5" w:rsidRDefault="004D6509" w:rsidP="004D6509">
      <w:pPr>
        <w:rPr>
          <w:rFonts w:asciiTheme="minorBidi" w:hAnsiTheme="minorBidi"/>
          <w:b/>
          <w:bCs/>
          <w:sz w:val="24"/>
          <w:szCs w:val="24"/>
          <w:u w:val="single"/>
          <w:rtl/>
        </w:rPr>
      </w:pPr>
    </w:p>
    <w:p w:rsidR="004D6509" w:rsidRPr="00862AF5" w:rsidRDefault="004D6509">
      <w:pPr>
        <w:bidi w:val="0"/>
        <w:rPr>
          <w:rFonts w:asciiTheme="minorBidi" w:hAnsiTheme="minorBidi"/>
          <w:sz w:val="24"/>
          <w:szCs w:val="24"/>
          <w:rtl/>
        </w:rPr>
      </w:pPr>
      <w:r w:rsidRPr="00862AF5">
        <w:rPr>
          <w:rFonts w:asciiTheme="minorBidi" w:hAnsiTheme="minorBidi"/>
          <w:sz w:val="24"/>
          <w:szCs w:val="24"/>
          <w:rtl/>
        </w:rPr>
        <w:br w:type="page"/>
      </w:r>
    </w:p>
    <w:p w:rsidR="004D6509" w:rsidRPr="00862AF5" w:rsidRDefault="00963431" w:rsidP="004D6509">
      <w:pPr>
        <w:spacing w:after="0" w:line="360" w:lineRule="auto"/>
        <w:jc w:val="both"/>
        <w:rPr>
          <w:rFonts w:asciiTheme="minorBidi" w:hAnsiTheme="minorBidi"/>
          <w:sz w:val="24"/>
          <w:szCs w:val="24"/>
          <w:rtl/>
        </w:rPr>
      </w:pPr>
      <w:r w:rsidRPr="00862AF5">
        <w:rPr>
          <w:rFonts w:asciiTheme="minorBidi" w:hAnsiTheme="minorBidi"/>
          <w:b/>
          <w:bCs/>
          <w:sz w:val="24"/>
          <w:szCs w:val="24"/>
          <w:u w:val="single"/>
          <w:rtl/>
        </w:rPr>
        <w:lastRenderedPageBreak/>
        <w:t>מהלך הקורס על פי מפגשים:</w:t>
      </w:r>
      <w:r w:rsidR="00564489" w:rsidRPr="00862AF5">
        <w:rPr>
          <w:rFonts w:asciiTheme="minorBidi" w:hAnsiTheme="minorBidi"/>
          <w:sz w:val="24"/>
          <w:szCs w:val="24"/>
          <w:rtl/>
        </w:rPr>
        <w:t xml:space="preserve"> </w:t>
      </w:r>
    </w:p>
    <w:p w:rsidR="00564489" w:rsidRPr="00862AF5" w:rsidRDefault="00564489" w:rsidP="00094689">
      <w:pPr>
        <w:spacing w:after="0" w:line="360" w:lineRule="auto"/>
        <w:jc w:val="both"/>
        <w:rPr>
          <w:rFonts w:asciiTheme="minorBidi" w:hAnsiTheme="minorBidi"/>
          <w:b/>
          <w:bCs/>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09"/>
        <w:gridCol w:w="8470"/>
      </w:tblGrid>
      <w:tr w:rsidR="00963431" w:rsidRPr="00862AF5" w:rsidTr="000F1558">
        <w:tc>
          <w:tcPr>
            <w:tcW w:w="709" w:type="dxa"/>
            <w:shd w:val="clear" w:color="auto" w:fill="D9D9D9" w:themeFill="background1" w:themeFillShade="D9"/>
          </w:tcPr>
          <w:p w:rsidR="00963431" w:rsidRPr="00862AF5" w:rsidRDefault="00963431" w:rsidP="00503525">
            <w:pPr>
              <w:tabs>
                <w:tab w:val="left" w:pos="985"/>
              </w:tabs>
              <w:spacing w:after="0" w:line="360" w:lineRule="auto"/>
              <w:jc w:val="both"/>
              <w:rPr>
                <w:rFonts w:asciiTheme="minorBidi" w:hAnsiTheme="minorBidi"/>
                <w:u w:val="single"/>
                <w:rtl/>
              </w:rPr>
            </w:pPr>
            <w:r w:rsidRPr="00862AF5">
              <w:rPr>
                <w:rFonts w:asciiTheme="minorBidi" w:hAnsiTheme="minorBidi"/>
                <w:u w:val="single"/>
                <w:rtl/>
              </w:rPr>
              <w:t>מפגש</w:t>
            </w:r>
          </w:p>
        </w:tc>
        <w:tc>
          <w:tcPr>
            <w:tcW w:w="8470" w:type="dxa"/>
            <w:shd w:val="clear" w:color="auto" w:fill="D9D9D9" w:themeFill="background1" w:themeFillShade="D9"/>
          </w:tcPr>
          <w:p w:rsidR="00963431" w:rsidRPr="00862AF5" w:rsidRDefault="00963431" w:rsidP="00503525">
            <w:pPr>
              <w:spacing w:after="0" w:line="360" w:lineRule="auto"/>
              <w:jc w:val="both"/>
              <w:rPr>
                <w:rFonts w:asciiTheme="minorBidi" w:hAnsiTheme="minorBidi"/>
                <w:u w:val="single"/>
                <w:rtl/>
              </w:rPr>
            </w:pPr>
            <w:r w:rsidRPr="00862AF5">
              <w:rPr>
                <w:rFonts w:asciiTheme="minorBidi" w:hAnsiTheme="minorBidi"/>
                <w:u w:val="single"/>
                <w:rtl/>
              </w:rPr>
              <w:t>נושא</w:t>
            </w:r>
          </w:p>
        </w:tc>
      </w:tr>
      <w:tr w:rsidR="00963431" w:rsidRPr="00862AF5" w:rsidTr="000F1558">
        <w:tc>
          <w:tcPr>
            <w:tcW w:w="709" w:type="dxa"/>
            <w:shd w:val="clear" w:color="auto" w:fill="auto"/>
          </w:tcPr>
          <w:p w:rsidR="00963431" w:rsidRPr="00862AF5" w:rsidRDefault="00963431" w:rsidP="00503525">
            <w:pPr>
              <w:spacing w:after="0" w:line="360" w:lineRule="auto"/>
              <w:rPr>
                <w:rFonts w:asciiTheme="minorBidi" w:hAnsiTheme="minorBidi"/>
                <w:rtl/>
              </w:rPr>
            </w:pPr>
            <w:r w:rsidRPr="00862AF5">
              <w:rPr>
                <w:rFonts w:asciiTheme="minorBidi" w:hAnsiTheme="minorBidi"/>
                <w:rtl/>
              </w:rPr>
              <w:t>1</w:t>
            </w:r>
          </w:p>
        </w:tc>
        <w:tc>
          <w:tcPr>
            <w:tcW w:w="8470" w:type="dxa"/>
            <w:shd w:val="clear" w:color="auto" w:fill="auto"/>
          </w:tcPr>
          <w:p w:rsidR="00963431" w:rsidRPr="00862AF5" w:rsidRDefault="00094689" w:rsidP="00CB5F2D">
            <w:pPr>
              <w:spacing w:after="0" w:line="240" w:lineRule="auto"/>
              <w:rPr>
                <w:rFonts w:asciiTheme="minorBidi" w:hAnsiTheme="minorBidi"/>
                <w:rtl/>
              </w:rPr>
            </w:pPr>
            <w:r w:rsidRPr="00862AF5">
              <w:rPr>
                <w:rFonts w:asciiTheme="minorBidi" w:hAnsiTheme="minorBidi"/>
                <w:b/>
                <w:bCs/>
                <w:rtl/>
              </w:rPr>
              <w:t>הציור המוזיקלי</w:t>
            </w:r>
            <w:r w:rsidRPr="00862AF5">
              <w:rPr>
                <w:rFonts w:asciiTheme="minorBidi" w:hAnsiTheme="minorBidi"/>
                <w:rtl/>
              </w:rPr>
              <w:t xml:space="preserve"> | צורה, צבע ריתמוס ותנועה </w:t>
            </w:r>
            <w:r w:rsidR="00CB5F2D">
              <w:rPr>
                <w:rFonts w:asciiTheme="minorBidi" w:hAnsiTheme="minorBidi" w:hint="cs"/>
                <w:rtl/>
              </w:rPr>
              <w:t xml:space="preserve">בציור </w:t>
            </w:r>
            <w:r w:rsidR="00CB5F2D">
              <w:rPr>
                <w:rFonts w:asciiTheme="minorBidi" w:hAnsiTheme="minorBidi"/>
                <w:rtl/>
              </w:rPr>
              <w:t>המודרני</w:t>
            </w:r>
            <w:r w:rsidR="00CB5F2D">
              <w:rPr>
                <w:rFonts w:hint="cs"/>
                <w:sz w:val="24"/>
                <w:rtl/>
              </w:rPr>
              <w:t xml:space="preserve"> </w:t>
            </w:r>
          </w:p>
        </w:tc>
      </w:tr>
      <w:tr w:rsidR="00555C25" w:rsidRPr="00862AF5" w:rsidTr="000F1558">
        <w:tc>
          <w:tcPr>
            <w:tcW w:w="709" w:type="dxa"/>
            <w:shd w:val="clear" w:color="auto" w:fill="auto"/>
          </w:tcPr>
          <w:p w:rsidR="00555C25" w:rsidRPr="00862AF5" w:rsidRDefault="00094689" w:rsidP="00503525">
            <w:pPr>
              <w:spacing w:after="0" w:line="360" w:lineRule="auto"/>
              <w:rPr>
                <w:rFonts w:asciiTheme="minorBidi" w:hAnsiTheme="minorBidi"/>
                <w:rtl/>
              </w:rPr>
            </w:pPr>
            <w:r w:rsidRPr="00862AF5">
              <w:rPr>
                <w:rFonts w:asciiTheme="minorBidi" w:hAnsiTheme="minorBidi"/>
                <w:rtl/>
              </w:rPr>
              <w:t>2</w:t>
            </w:r>
          </w:p>
        </w:tc>
        <w:tc>
          <w:tcPr>
            <w:tcW w:w="8470" w:type="dxa"/>
            <w:shd w:val="clear" w:color="auto" w:fill="auto"/>
          </w:tcPr>
          <w:p w:rsidR="00094689" w:rsidRPr="00862AF5" w:rsidRDefault="00094689" w:rsidP="00094689">
            <w:pPr>
              <w:spacing w:after="0" w:line="240" w:lineRule="auto"/>
              <w:rPr>
                <w:rFonts w:asciiTheme="minorBidi" w:hAnsiTheme="minorBidi"/>
                <w:b/>
                <w:bCs/>
                <w:rtl/>
              </w:rPr>
            </w:pPr>
            <w:r w:rsidRPr="00862AF5">
              <w:rPr>
                <w:rFonts w:asciiTheme="minorBidi" w:hAnsiTheme="minorBidi"/>
                <w:b/>
                <w:bCs/>
                <w:rtl/>
              </w:rPr>
              <w:t>הגשת תרגיל מעשי ראשון</w:t>
            </w:r>
            <w:r w:rsidR="00281FF1">
              <w:rPr>
                <w:rFonts w:asciiTheme="minorBidi" w:hAnsiTheme="minorBidi" w:hint="cs"/>
                <w:b/>
                <w:bCs/>
                <w:rtl/>
              </w:rPr>
              <w:t xml:space="preserve"> </w:t>
            </w:r>
            <w:r w:rsidR="00281FF1">
              <w:rPr>
                <w:rFonts w:asciiTheme="minorBidi" w:hAnsiTheme="minorBidi"/>
                <w:b/>
                <w:bCs/>
                <w:rtl/>
              </w:rPr>
              <w:t>–</w:t>
            </w:r>
            <w:r w:rsidR="00281FF1">
              <w:rPr>
                <w:rFonts w:asciiTheme="minorBidi" w:hAnsiTheme="minorBidi" w:hint="cs"/>
                <w:b/>
                <w:bCs/>
                <w:rtl/>
              </w:rPr>
              <w:t xml:space="preserve"> קבוצה א</w:t>
            </w:r>
            <w:r w:rsidRPr="00862AF5">
              <w:rPr>
                <w:rFonts w:asciiTheme="minorBidi" w:hAnsiTheme="minorBidi"/>
                <w:b/>
                <w:bCs/>
                <w:rtl/>
              </w:rPr>
              <w:t xml:space="preserve">: </w:t>
            </w:r>
            <w:r w:rsidRPr="00862AF5">
              <w:rPr>
                <w:rFonts w:asciiTheme="minorBidi" w:hAnsiTheme="minorBidi"/>
                <w:rtl/>
              </w:rPr>
              <w:t>צילום סטילס או וידאו של ריתמוס ותנועה בעולם סביבנו – בלי סאונד</w:t>
            </w:r>
          </w:p>
          <w:p w:rsidR="00555C25" w:rsidRPr="00862AF5" w:rsidRDefault="00CB5F2D" w:rsidP="00CB5F2D">
            <w:pPr>
              <w:spacing w:after="0" w:line="240" w:lineRule="auto"/>
              <w:rPr>
                <w:rFonts w:asciiTheme="minorBidi" w:hAnsiTheme="minorBidi"/>
                <w:rtl/>
              </w:rPr>
            </w:pPr>
            <w:r w:rsidRPr="00CB5F2D">
              <w:rPr>
                <w:rFonts w:hint="cs"/>
                <w:b/>
                <w:bCs/>
                <w:sz w:val="24"/>
                <w:rtl/>
              </w:rPr>
              <w:t>ריתמוס וצורות נעות</w:t>
            </w:r>
            <w:r>
              <w:rPr>
                <w:rFonts w:hint="cs"/>
                <w:b/>
                <w:bCs/>
                <w:sz w:val="24"/>
                <w:rtl/>
              </w:rPr>
              <w:t xml:space="preserve"> </w:t>
            </w:r>
            <w:r w:rsidRPr="00CB5F2D">
              <w:rPr>
                <w:rFonts w:hint="cs"/>
                <w:sz w:val="24"/>
                <w:rtl/>
              </w:rPr>
              <w:t>|</w:t>
            </w:r>
            <w:r>
              <w:rPr>
                <w:rFonts w:hint="cs"/>
                <w:sz w:val="24"/>
                <w:rtl/>
              </w:rPr>
              <w:t xml:space="preserve"> מצורות ברגע לצורות בזמן (</w:t>
            </w:r>
            <w:r w:rsidRPr="001B11BA">
              <w:rPr>
                <w:rFonts w:hint="cs"/>
                <w:b/>
                <w:bCs/>
                <w:sz w:val="24"/>
                <w:rtl/>
              </w:rPr>
              <w:t>קריאה</w:t>
            </w:r>
            <w:r>
              <w:rPr>
                <w:rFonts w:hint="cs"/>
                <w:sz w:val="24"/>
                <w:rtl/>
              </w:rPr>
              <w:t>: ברט בטי</w:t>
            </w:r>
            <w:r w:rsidR="00140067">
              <w:rPr>
                <w:rFonts w:hint="cs"/>
                <w:sz w:val="24"/>
                <w:rtl/>
              </w:rPr>
              <w:t xml:space="preserve">, </w:t>
            </w:r>
            <w:proofErr w:type="spellStart"/>
            <w:r w:rsidR="00140067">
              <w:rPr>
                <w:rFonts w:asciiTheme="minorBidi" w:hAnsiTheme="minorBidi"/>
              </w:rPr>
              <w:t>Nauman</w:t>
            </w:r>
            <w:proofErr w:type="spellEnd"/>
            <w:r>
              <w:rPr>
                <w:rFonts w:hint="cs"/>
                <w:sz w:val="24"/>
                <w:rtl/>
              </w:rPr>
              <w:t>)</w:t>
            </w:r>
          </w:p>
        </w:tc>
      </w:tr>
      <w:tr w:rsidR="00CB5F2D" w:rsidRPr="00862AF5" w:rsidTr="000F1558">
        <w:tc>
          <w:tcPr>
            <w:tcW w:w="709" w:type="dxa"/>
            <w:shd w:val="clear" w:color="auto" w:fill="auto"/>
          </w:tcPr>
          <w:p w:rsidR="00CB5F2D" w:rsidRPr="00CB5F2D" w:rsidRDefault="008139FE" w:rsidP="00503525">
            <w:pPr>
              <w:spacing w:after="0" w:line="360" w:lineRule="auto"/>
              <w:rPr>
                <w:rFonts w:asciiTheme="minorBidi" w:hAnsiTheme="minorBidi"/>
                <w:rtl/>
              </w:rPr>
            </w:pPr>
            <w:r>
              <w:rPr>
                <w:rFonts w:asciiTheme="minorBidi" w:hAnsiTheme="minorBidi" w:hint="cs"/>
                <w:rtl/>
              </w:rPr>
              <w:t>3</w:t>
            </w:r>
          </w:p>
        </w:tc>
        <w:tc>
          <w:tcPr>
            <w:tcW w:w="8470" w:type="dxa"/>
            <w:shd w:val="clear" w:color="auto" w:fill="auto"/>
          </w:tcPr>
          <w:p w:rsidR="00CB5F2D" w:rsidRPr="00862AF5" w:rsidRDefault="00906BA3" w:rsidP="00906BA3">
            <w:pPr>
              <w:spacing w:after="0" w:line="240" w:lineRule="auto"/>
              <w:rPr>
                <w:rFonts w:asciiTheme="minorBidi" w:hAnsiTheme="minorBidi"/>
                <w:b/>
                <w:bCs/>
                <w:rtl/>
              </w:rPr>
            </w:pPr>
            <w:r>
              <w:rPr>
                <w:rFonts w:asciiTheme="minorBidi" w:hAnsiTheme="minorBidi" w:hint="cs"/>
                <w:b/>
                <w:bCs/>
                <w:rtl/>
              </w:rPr>
              <w:t>אקספרימנטליות בשילובי אודיו-ויז'ואל</w:t>
            </w:r>
            <w:r w:rsidR="00CB5F2D" w:rsidRPr="00862AF5">
              <w:rPr>
                <w:rFonts w:asciiTheme="minorBidi" w:hAnsiTheme="minorBidi"/>
                <w:b/>
                <w:bCs/>
                <w:rtl/>
              </w:rPr>
              <w:t xml:space="preserve"> </w:t>
            </w:r>
            <w:r w:rsidR="00CB5F2D" w:rsidRPr="00862AF5">
              <w:rPr>
                <w:rFonts w:asciiTheme="minorBidi" w:hAnsiTheme="minorBidi"/>
                <w:rtl/>
              </w:rPr>
              <w:t xml:space="preserve">| </w:t>
            </w:r>
            <w:r w:rsidR="00140067">
              <w:rPr>
                <w:rFonts w:asciiTheme="minorBidi" w:hAnsiTheme="minorBidi" w:hint="cs"/>
                <w:rtl/>
              </w:rPr>
              <w:t>טכניקות אנלוגיות ב</w:t>
            </w:r>
            <w:r w:rsidR="00CB5F2D" w:rsidRPr="00862AF5">
              <w:rPr>
                <w:rFonts w:asciiTheme="minorBidi" w:hAnsiTheme="minorBidi"/>
                <w:rtl/>
              </w:rPr>
              <w:t>אנימציה</w:t>
            </w:r>
            <w:r w:rsidR="00140067">
              <w:rPr>
                <w:rFonts w:asciiTheme="minorBidi" w:hAnsiTheme="minorBidi" w:hint="cs"/>
                <w:rtl/>
              </w:rPr>
              <w:t xml:space="preserve"> אקספרימנטאלית </w:t>
            </w:r>
            <w:r>
              <w:rPr>
                <w:rFonts w:asciiTheme="minorBidi" w:hAnsiTheme="minorBidi" w:hint="cs"/>
                <w:rtl/>
              </w:rPr>
              <w:t xml:space="preserve">ובקולנוע "מורחב" </w:t>
            </w:r>
            <w:r w:rsidR="008139FE">
              <w:rPr>
                <w:rFonts w:asciiTheme="minorBidi" w:hAnsiTheme="minorBidi" w:hint="cs"/>
                <w:rtl/>
              </w:rPr>
              <w:t>(קריאה:</w:t>
            </w:r>
            <w:r w:rsidR="00140067" w:rsidRPr="00BD7E95">
              <w:rPr>
                <w:sz w:val="24"/>
              </w:rPr>
              <w:t xml:space="preserve"> Collins</w:t>
            </w:r>
            <w:r w:rsidR="00140067">
              <w:rPr>
                <w:rFonts w:asciiTheme="minorBidi" w:hAnsiTheme="minorBidi"/>
              </w:rPr>
              <w:t xml:space="preserve"> </w:t>
            </w:r>
            <w:r w:rsidR="008139FE">
              <w:rPr>
                <w:rFonts w:asciiTheme="minorBidi" w:hAnsiTheme="minorBidi" w:hint="cs"/>
                <w:rtl/>
              </w:rPr>
              <w:t>)</w:t>
            </w:r>
          </w:p>
        </w:tc>
      </w:tr>
      <w:tr w:rsidR="00963431" w:rsidRPr="00862AF5" w:rsidTr="000F1558">
        <w:tc>
          <w:tcPr>
            <w:tcW w:w="709" w:type="dxa"/>
            <w:shd w:val="clear" w:color="auto" w:fill="auto"/>
          </w:tcPr>
          <w:p w:rsidR="00963431" w:rsidRPr="00862AF5" w:rsidRDefault="008139FE" w:rsidP="00503525">
            <w:pPr>
              <w:spacing w:after="0" w:line="360" w:lineRule="auto"/>
              <w:rPr>
                <w:rFonts w:asciiTheme="minorBidi" w:hAnsiTheme="minorBidi"/>
                <w:rtl/>
              </w:rPr>
            </w:pPr>
            <w:r>
              <w:rPr>
                <w:rFonts w:asciiTheme="minorBidi" w:hAnsiTheme="minorBidi" w:hint="cs"/>
                <w:rtl/>
              </w:rPr>
              <w:t>4</w:t>
            </w:r>
          </w:p>
        </w:tc>
        <w:tc>
          <w:tcPr>
            <w:tcW w:w="8470" w:type="dxa"/>
            <w:shd w:val="clear" w:color="auto" w:fill="auto"/>
          </w:tcPr>
          <w:p w:rsidR="00963431" w:rsidRPr="00862AF5" w:rsidRDefault="00094689" w:rsidP="00173299">
            <w:pPr>
              <w:spacing w:after="0" w:line="240" w:lineRule="auto"/>
              <w:rPr>
                <w:rFonts w:asciiTheme="minorBidi" w:hAnsiTheme="minorBidi"/>
                <w:rtl/>
              </w:rPr>
            </w:pPr>
            <w:proofErr w:type="spellStart"/>
            <w:r w:rsidRPr="00862AF5">
              <w:rPr>
                <w:rFonts w:asciiTheme="minorBidi" w:hAnsiTheme="minorBidi"/>
                <w:b/>
                <w:bCs/>
                <w:rtl/>
              </w:rPr>
              <w:t>סאונדסקייפ</w:t>
            </w:r>
            <w:proofErr w:type="spellEnd"/>
            <w:r w:rsidRPr="00862AF5">
              <w:rPr>
                <w:rFonts w:asciiTheme="minorBidi" w:hAnsiTheme="minorBidi"/>
                <w:b/>
                <w:bCs/>
                <w:rtl/>
              </w:rPr>
              <w:t xml:space="preserve"> וסאונד ארט </w:t>
            </w:r>
            <w:r w:rsidRPr="00862AF5">
              <w:rPr>
                <w:rFonts w:asciiTheme="minorBidi" w:hAnsiTheme="minorBidi"/>
                <w:rtl/>
              </w:rPr>
              <w:t xml:space="preserve">| "אמנות הרעש" של הפוטוריזם; הקלטות שטח ומפות סאונד; </w:t>
            </w:r>
            <w:proofErr w:type="spellStart"/>
            <w:r w:rsidRPr="00862AF5">
              <w:rPr>
                <w:rFonts w:asciiTheme="minorBidi" w:hAnsiTheme="minorBidi"/>
                <w:rtl/>
              </w:rPr>
              <w:t>סאונדסקייפ</w:t>
            </w:r>
            <w:proofErr w:type="spellEnd"/>
            <w:r w:rsidRPr="00862AF5">
              <w:rPr>
                <w:rFonts w:asciiTheme="minorBidi" w:hAnsiTheme="minorBidi"/>
                <w:rtl/>
              </w:rPr>
              <w:t xml:space="preserve"> והלחנת מוזיקה</w:t>
            </w:r>
            <w:r w:rsidR="00173299">
              <w:rPr>
                <w:rFonts w:asciiTheme="minorBidi" w:hAnsiTheme="minorBidi" w:hint="cs"/>
                <w:rtl/>
              </w:rPr>
              <w:t xml:space="preserve"> </w:t>
            </w:r>
            <w:r w:rsidR="008139FE">
              <w:rPr>
                <w:rFonts w:asciiTheme="minorBidi" w:hAnsiTheme="minorBidi" w:hint="cs"/>
                <w:rtl/>
              </w:rPr>
              <w:t xml:space="preserve">(קריאה: </w:t>
            </w:r>
            <w:r w:rsidR="008139FE">
              <w:rPr>
                <w:rFonts w:asciiTheme="minorBidi" w:hAnsiTheme="minorBidi"/>
              </w:rPr>
              <w:t>Schafer</w:t>
            </w:r>
            <w:r w:rsidR="008139FE">
              <w:rPr>
                <w:rFonts w:asciiTheme="minorBidi" w:hAnsiTheme="minorBidi" w:hint="cs"/>
                <w:rtl/>
              </w:rPr>
              <w:t>)</w:t>
            </w:r>
            <w:r w:rsidRPr="00862AF5">
              <w:rPr>
                <w:rFonts w:asciiTheme="minorBidi" w:hAnsiTheme="minorBidi"/>
                <w:rtl/>
              </w:rPr>
              <w:t xml:space="preserve"> </w:t>
            </w:r>
          </w:p>
        </w:tc>
      </w:tr>
      <w:tr w:rsidR="00173299" w:rsidRPr="00862AF5" w:rsidTr="000F1558">
        <w:tc>
          <w:tcPr>
            <w:tcW w:w="709" w:type="dxa"/>
            <w:shd w:val="clear" w:color="auto" w:fill="auto"/>
          </w:tcPr>
          <w:p w:rsidR="00173299" w:rsidRDefault="00173299" w:rsidP="00503525">
            <w:pPr>
              <w:spacing w:after="0" w:line="360" w:lineRule="auto"/>
              <w:rPr>
                <w:rFonts w:asciiTheme="minorBidi" w:hAnsiTheme="minorBidi"/>
                <w:rtl/>
              </w:rPr>
            </w:pPr>
            <w:r>
              <w:rPr>
                <w:rFonts w:asciiTheme="minorBidi" w:hAnsiTheme="minorBidi" w:hint="cs"/>
                <w:rtl/>
              </w:rPr>
              <w:t>5</w:t>
            </w:r>
          </w:p>
        </w:tc>
        <w:tc>
          <w:tcPr>
            <w:tcW w:w="8470" w:type="dxa"/>
            <w:shd w:val="clear" w:color="auto" w:fill="auto"/>
          </w:tcPr>
          <w:p w:rsidR="00173299" w:rsidRPr="00173299" w:rsidRDefault="00173299" w:rsidP="00173299">
            <w:pPr>
              <w:spacing w:after="0" w:line="240" w:lineRule="auto"/>
              <w:rPr>
                <w:rFonts w:asciiTheme="minorBidi" w:hAnsiTheme="minorBidi"/>
                <w:b/>
                <w:bCs/>
                <w:rtl/>
              </w:rPr>
            </w:pPr>
            <w:r w:rsidRPr="00173299">
              <w:rPr>
                <w:rFonts w:asciiTheme="minorBidi" w:hAnsiTheme="minorBidi" w:hint="cs"/>
                <w:b/>
                <w:bCs/>
                <w:rtl/>
              </w:rPr>
              <w:t>מוזיקה וקולנוע</w:t>
            </w:r>
            <w:r>
              <w:rPr>
                <w:rFonts w:asciiTheme="minorBidi" w:hAnsiTheme="minorBidi" w:hint="cs"/>
                <w:rtl/>
              </w:rPr>
              <w:t xml:space="preserve"> | סינכרוניזציה מול פוליפוניה בין תמונה למוזיקה; </w:t>
            </w:r>
            <w:proofErr w:type="spellStart"/>
            <w:r w:rsidRPr="00862AF5">
              <w:rPr>
                <w:rFonts w:asciiTheme="minorBidi" w:hAnsiTheme="minorBidi"/>
                <w:rtl/>
              </w:rPr>
              <w:t>סאונדסקייפ</w:t>
            </w:r>
            <w:proofErr w:type="spellEnd"/>
            <w:r w:rsidRPr="00862AF5">
              <w:rPr>
                <w:rFonts w:asciiTheme="minorBidi" w:hAnsiTheme="minorBidi"/>
                <w:rtl/>
              </w:rPr>
              <w:t xml:space="preserve"> בקולנוע</w:t>
            </w:r>
            <w:r>
              <w:rPr>
                <w:rFonts w:asciiTheme="minorBidi" w:hAnsiTheme="minorBidi" w:hint="cs"/>
                <w:rtl/>
              </w:rPr>
              <w:t xml:space="preserve"> (קריאה: </w:t>
            </w:r>
            <w:proofErr w:type="spellStart"/>
            <w:r w:rsidRPr="00862AF5">
              <w:rPr>
                <w:rFonts w:cstheme="minorHAnsi"/>
                <w:sz w:val="24"/>
                <w:szCs w:val="24"/>
              </w:rPr>
              <w:t>Westerkamp</w:t>
            </w:r>
            <w:proofErr w:type="spellEnd"/>
            <w:r>
              <w:rPr>
                <w:rFonts w:hint="cs"/>
                <w:sz w:val="24"/>
                <w:szCs w:val="24"/>
                <w:rtl/>
              </w:rPr>
              <w:t>)</w:t>
            </w:r>
          </w:p>
        </w:tc>
      </w:tr>
      <w:tr w:rsidR="00CA744D" w:rsidRPr="00862AF5" w:rsidTr="000F1558">
        <w:tc>
          <w:tcPr>
            <w:tcW w:w="709" w:type="dxa"/>
            <w:shd w:val="clear" w:color="auto" w:fill="auto"/>
          </w:tcPr>
          <w:p w:rsidR="00CA744D" w:rsidRPr="00862AF5" w:rsidRDefault="00173299" w:rsidP="00503525">
            <w:pPr>
              <w:spacing w:after="0" w:line="360" w:lineRule="auto"/>
              <w:rPr>
                <w:rFonts w:asciiTheme="minorBidi" w:hAnsiTheme="minorBidi"/>
                <w:rtl/>
              </w:rPr>
            </w:pPr>
            <w:r>
              <w:rPr>
                <w:rFonts w:asciiTheme="minorBidi" w:hAnsiTheme="minorBidi" w:hint="cs"/>
                <w:rtl/>
              </w:rPr>
              <w:t>6</w:t>
            </w:r>
          </w:p>
        </w:tc>
        <w:tc>
          <w:tcPr>
            <w:tcW w:w="8470" w:type="dxa"/>
            <w:shd w:val="clear" w:color="auto" w:fill="auto"/>
          </w:tcPr>
          <w:p w:rsidR="00CA744D" w:rsidRPr="00862AF5" w:rsidRDefault="00CA744D" w:rsidP="00026359">
            <w:pPr>
              <w:spacing w:after="0" w:line="240" w:lineRule="auto"/>
              <w:rPr>
                <w:rFonts w:asciiTheme="minorBidi" w:hAnsiTheme="minorBidi"/>
                <w:rtl/>
              </w:rPr>
            </w:pPr>
            <w:r w:rsidRPr="00862AF5">
              <w:rPr>
                <w:rFonts w:asciiTheme="minorBidi" w:hAnsiTheme="minorBidi"/>
                <w:b/>
                <w:bCs/>
                <w:rtl/>
              </w:rPr>
              <w:t>הגשת תרגיל מעשי שני</w:t>
            </w:r>
            <w:r w:rsidRPr="00862AF5">
              <w:rPr>
                <w:rFonts w:asciiTheme="minorBidi" w:hAnsiTheme="minorBidi"/>
                <w:rtl/>
              </w:rPr>
              <w:t>: בחירה או הקלטה של מוזיקה/סאונד והתאמה של ויז'ואל אל המוזיקה</w:t>
            </w:r>
          </w:p>
        </w:tc>
      </w:tr>
      <w:tr w:rsidR="00CA744D" w:rsidRPr="00862AF5" w:rsidTr="000F1558">
        <w:tc>
          <w:tcPr>
            <w:tcW w:w="709" w:type="dxa"/>
            <w:shd w:val="clear" w:color="auto" w:fill="auto"/>
          </w:tcPr>
          <w:p w:rsidR="00CA744D" w:rsidRPr="00862AF5" w:rsidRDefault="00173299" w:rsidP="00503525">
            <w:pPr>
              <w:spacing w:after="0" w:line="360" w:lineRule="auto"/>
              <w:rPr>
                <w:rFonts w:asciiTheme="minorBidi" w:hAnsiTheme="minorBidi"/>
                <w:rtl/>
              </w:rPr>
            </w:pPr>
            <w:r>
              <w:rPr>
                <w:rFonts w:asciiTheme="minorBidi" w:hAnsiTheme="minorBidi" w:hint="cs"/>
                <w:rtl/>
              </w:rPr>
              <w:t>7</w:t>
            </w:r>
          </w:p>
        </w:tc>
        <w:tc>
          <w:tcPr>
            <w:tcW w:w="8470" w:type="dxa"/>
            <w:shd w:val="clear" w:color="auto" w:fill="auto"/>
          </w:tcPr>
          <w:p w:rsidR="00CA744D" w:rsidRPr="00862AF5" w:rsidRDefault="00CA744D" w:rsidP="00026359">
            <w:pPr>
              <w:spacing w:after="0" w:line="240" w:lineRule="auto"/>
              <w:rPr>
                <w:rFonts w:asciiTheme="minorBidi" w:hAnsiTheme="minorBidi"/>
                <w:rtl/>
              </w:rPr>
            </w:pPr>
            <w:r w:rsidRPr="00862AF5">
              <w:rPr>
                <w:rFonts w:asciiTheme="minorBidi" w:hAnsiTheme="minorBidi"/>
                <w:b/>
                <w:bCs/>
                <w:rtl/>
              </w:rPr>
              <w:t xml:space="preserve">סאונד, חלל ופרפורמנס | </w:t>
            </w:r>
            <w:r w:rsidRPr="00862AF5">
              <w:rPr>
                <w:rFonts w:asciiTheme="minorBidi" w:hAnsiTheme="minorBidi"/>
                <w:rtl/>
              </w:rPr>
              <w:t xml:space="preserve">צליל ופעולה אצל ג'ון קייג' </w:t>
            </w:r>
            <w:proofErr w:type="spellStart"/>
            <w:r w:rsidRPr="00862AF5">
              <w:rPr>
                <w:rFonts w:asciiTheme="minorBidi" w:hAnsiTheme="minorBidi"/>
                <w:rtl/>
              </w:rPr>
              <w:t>והפלוקסוס</w:t>
            </w:r>
            <w:proofErr w:type="spellEnd"/>
            <w:r w:rsidRPr="00862AF5">
              <w:rPr>
                <w:rFonts w:asciiTheme="minorBidi" w:hAnsiTheme="minorBidi"/>
                <w:rtl/>
              </w:rPr>
              <w:t>, תיאטרון-מוזיקה אקספרימנטלי, גוף וסאונ</w:t>
            </w:r>
            <w:r>
              <w:rPr>
                <w:rFonts w:asciiTheme="minorBidi" w:hAnsiTheme="minorBidi"/>
                <w:rtl/>
              </w:rPr>
              <w:t>ד במחול עכשו</w:t>
            </w:r>
            <w:r>
              <w:rPr>
                <w:rFonts w:asciiTheme="minorBidi" w:hAnsiTheme="minorBidi" w:hint="cs"/>
                <w:rtl/>
              </w:rPr>
              <w:t xml:space="preserve">וי (קריאה: </w:t>
            </w:r>
            <w:r>
              <w:rPr>
                <w:rFonts w:cstheme="minorHAnsi"/>
                <w:sz w:val="24"/>
                <w:szCs w:val="24"/>
                <w:lang w:val="de-DE"/>
              </w:rPr>
              <w:t>Björn</w:t>
            </w:r>
            <w:r>
              <w:rPr>
                <w:rFonts w:asciiTheme="minorBidi" w:hAnsiTheme="minorBidi" w:hint="cs"/>
                <w:rtl/>
              </w:rPr>
              <w:t xml:space="preserve">) </w:t>
            </w:r>
          </w:p>
        </w:tc>
      </w:tr>
      <w:tr w:rsidR="00CA744D" w:rsidRPr="00862AF5" w:rsidTr="000F1558">
        <w:tc>
          <w:tcPr>
            <w:tcW w:w="709" w:type="dxa"/>
            <w:shd w:val="clear" w:color="auto" w:fill="auto"/>
          </w:tcPr>
          <w:p w:rsidR="00CA744D" w:rsidRPr="00862AF5" w:rsidRDefault="00173299" w:rsidP="00503525">
            <w:pPr>
              <w:spacing w:after="0" w:line="360" w:lineRule="auto"/>
              <w:rPr>
                <w:rFonts w:asciiTheme="minorBidi" w:hAnsiTheme="minorBidi"/>
                <w:rtl/>
              </w:rPr>
            </w:pPr>
            <w:r>
              <w:rPr>
                <w:rFonts w:asciiTheme="minorBidi" w:hAnsiTheme="minorBidi" w:hint="cs"/>
                <w:rtl/>
              </w:rPr>
              <w:t>8</w:t>
            </w:r>
          </w:p>
        </w:tc>
        <w:tc>
          <w:tcPr>
            <w:tcW w:w="8470" w:type="dxa"/>
            <w:shd w:val="clear" w:color="auto" w:fill="auto"/>
          </w:tcPr>
          <w:p w:rsidR="00CA744D" w:rsidRPr="00862AF5" w:rsidRDefault="00CA744D" w:rsidP="00094689">
            <w:pPr>
              <w:spacing w:after="0" w:line="240" w:lineRule="auto"/>
              <w:rPr>
                <w:rFonts w:asciiTheme="minorBidi" w:hAnsiTheme="minorBidi"/>
                <w:rtl/>
              </w:rPr>
            </w:pPr>
            <w:r w:rsidRPr="00862AF5">
              <w:rPr>
                <w:rFonts w:asciiTheme="minorBidi" w:hAnsiTheme="minorBidi"/>
                <w:b/>
                <w:bCs/>
                <w:rtl/>
              </w:rPr>
              <w:t xml:space="preserve">אמנות טקסט-סאונד </w:t>
            </w:r>
            <w:r w:rsidRPr="00862AF5">
              <w:rPr>
                <w:rFonts w:asciiTheme="minorBidi" w:hAnsiTheme="minorBidi"/>
                <w:rtl/>
              </w:rPr>
              <w:t>| קול, מילה וסאונד בפוטוריזם, בדאדא ובאמנות עכשווית</w:t>
            </w:r>
            <w:r w:rsidR="00173299">
              <w:rPr>
                <w:rFonts w:asciiTheme="minorBidi" w:hAnsiTheme="minorBidi" w:hint="cs"/>
                <w:rtl/>
              </w:rPr>
              <w:t xml:space="preserve"> (קריאה: שפרינצק)</w:t>
            </w:r>
          </w:p>
        </w:tc>
      </w:tr>
      <w:tr w:rsidR="00CA744D" w:rsidRPr="00862AF5" w:rsidTr="000F1558">
        <w:tc>
          <w:tcPr>
            <w:tcW w:w="709" w:type="dxa"/>
            <w:shd w:val="clear" w:color="auto" w:fill="auto"/>
          </w:tcPr>
          <w:p w:rsidR="00CA744D" w:rsidRPr="00862AF5" w:rsidRDefault="00140067" w:rsidP="00503525">
            <w:pPr>
              <w:spacing w:after="0" w:line="360" w:lineRule="auto"/>
              <w:rPr>
                <w:rFonts w:asciiTheme="minorBidi" w:hAnsiTheme="minorBidi"/>
                <w:rtl/>
              </w:rPr>
            </w:pPr>
            <w:r>
              <w:rPr>
                <w:rFonts w:asciiTheme="minorBidi" w:hAnsiTheme="minorBidi" w:hint="cs"/>
                <w:rtl/>
              </w:rPr>
              <w:t>9</w:t>
            </w:r>
          </w:p>
        </w:tc>
        <w:tc>
          <w:tcPr>
            <w:tcW w:w="8470" w:type="dxa"/>
            <w:shd w:val="clear" w:color="auto" w:fill="auto"/>
          </w:tcPr>
          <w:p w:rsidR="00CA744D" w:rsidRPr="00862AF5" w:rsidRDefault="00140067" w:rsidP="00026359">
            <w:pPr>
              <w:spacing w:after="0" w:line="240" w:lineRule="auto"/>
              <w:rPr>
                <w:rFonts w:asciiTheme="minorBidi" w:hAnsiTheme="minorBidi"/>
                <w:rtl/>
              </w:rPr>
            </w:pPr>
            <w:r w:rsidRPr="00140067">
              <w:rPr>
                <w:rFonts w:asciiTheme="minorBidi" w:hAnsiTheme="minorBidi" w:hint="cs"/>
                <w:b/>
                <w:bCs/>
                <w:rtl/>
              </w:rPr>
              <w:t>מולטימדיה</w:t>
            </w:r>
            <w:r>
              <w:rPr>
                <w:rFonts w:asciiTheme="minorBidi" w:hAnsiTheme="minorBidi" w:hint="cs"/>
                <w:rtl/>
              </w:rPr>
              <w:t xml:space="preserve"> | </w:t>
            </w:r>
            <w:r w:rsidRPr="00862AF5">
              <w:rPr>
                <w:rFonts w:asciiTheme="minorBidi" w:hAnsiTheme="minorBidi"/>
                <w:rtl/>
              </w:rPr>
              <w:t xml:space="preserve">מופעים ומיצגים </w:t>
            </w:r>
            <w:r>
              <w:rPr>
                <w:rFonts w:asciiTheme="minorBidi" w:hAnsiTheme="minorBidi"/>
                <w:rtl/>
              </w:rPr>
              <w:t>אודיו-ויזואליי</w:t>
            </w:r>
            <w:r>
              <w:rPr>
                <w:rFonts w:asciiTheme="minorBidi" w:hAnsiTheme="minorBidi" w:hint="cs"/>
                <w:rtl/>
              </w:rPr>
              <w:t xml:space="preserve">ם; </w:t>
            </w:r>
            <w:proofErr w:type="spellStart"/>
            <w:r>
              <w:rPr>
                <w:rFonts w:asciiTheme="minorBidi" w:hAnsiTheme="minorBidi" w:hint="cs"/>
                <w:rtl/>
              </w:rPr>
              <w:t>המשאפ</w:t>
            </w:r>
            <w:proofErr w:type="spellEnd"/>
            <w:r>
              <w:rPr>
                <w:rFonts w:asciiTheme="minorBidi" w:hAnsiTheme="minorBidi" w:hint="cs"/>
                <w:rtl/>
              </w:rPr>
              <w:t xml:space="preserve"> הקולנועי (קריאה: קוק)</w:t>
            </w:r>
          </w:p>
        </w:tc>
      </w:tr>
      <w:tr w:rsidR="00CA744D" w:rsidRPr="00862AF5" w:rsidTr="000F1558">
        <w:tc>
          <w:tcPr>
            <w:tcW w:w="709" w:type="dxa"/>
            <w:shd w:val="clear" w:color="auto" w:fill="auto"/>
          </w:tcPr>
          <w:p w:rsidR="00CA744D" w:rsidRPr="00862AF5" w:rsidRDefault="00CA744D" w:rsidP="00503525">
            <w:pPr>
              <w:spacing w:after="0" w:line="360" w:lineRule="auto"/>
              <w:rPr>
                <w:rFonts w:asciiTheme="minorBidi" w:hAnsiTheme="minorBidi"/>
                <w:rtl/>
              </w:rPr>
            </w:pPr>
            <w:r w:rsidRPr="00862AF5">
              <w:rPr>
                <w:rFonts w:asciiTheme="minorBidi" w:hAnsiTheme="minorBidi"/>
                <w:rtl/>
              </w:rPr>
              <w:t>10</w:t>
            </w:r>
          </w:p>
        </w:tc>
        <w:tc>
          <w:tcPr>
            <w:tcW w:w="8470" w:type="dxa"/>
            <w:shd w:val="clear" w:color="auto" w:fill="auto"/>
          </w:tcPr>
          <w:p w:rsidR="00CA744D" w:rsidRPr="00862AF5" w:rsidRDefault="00CA744D" w:rsidP="00906BA3">
            <w:pPr>
              <w:spacing w:after="0" w:line="240" w:lineRule="auto"/>
              <w:rPr>
                <w:rFonts w:asciiTheme="minorBidi" w:hAnsiTheme="minorBidi"/>
                <w:rtl/>
              </w:rPr>
            </w:pPr>
            <w:r w:rsidRPr="00140067">
              <w:rPr>
                <w:rFonts w:asciiTheme="minorBidi" w:hAnsiTheme="minorBidi"/>
                <w:b/>
                <w:bCs/>
                <w:rtl/>
              </w:rPr>
              <w:t>פגישות אישיות</w:t>
            </w:r>
            <w:r w:rsidR="00140067">
              <w:rPr>
                <w:rFonts w:asciiTheme="minorBidi" w:hAnsiTheme="minorBidi" w:hint="cs"/>
                <w:rtl/>
              </w:rPr>
              <w:t xml:space="preserve">: </w:t>
            </w:r>
            <w:r w:rsidR="00140067" w:rsidRPr="00862AF5">
              <w:rPr>
                <w:rFonts w:asciiTheme="minorBidi" w:hAnsiTheme="minorBidi"/>
                <w:rtl/>
              </w:rPr>
              <w:t xml:space="preserve">הגשת </w:t>
            </w:r>
            <w:r w:rsidR="00906BA3">
              <w:rPr>
                <w:rFonts w:asciiTheme="minorBidi" w:hAnsiTheme="minorBidi" w:hint="cs"/>
                <w:rtl/>
              </w:rPr>
              <w:t xml:space="preserve">הצעת מחקר </w:t>
            </w:r>
            <w:r w:rsidR="00906BA3" w:rsidRPr="00862AF5">
              <w:rPr>
                <w:rFonts w:asciiTheme="minorBidi" w:hAnsiTheme="minorBidi"/>
                <w:rtl/>
              </w:rPr>
              <w:t>עיוני</w:t>
            </w:r>
            <w:r w:rsidR="00906BA3">
              <w:rPr>
                <w:rFonts w:asciiTheme="minorBidi" w:hAnsiTheme="minorBidi" w:hint="cs"/>
                <w:rtl/>
              </w:rPr>
              <w:t>ת</w:t>
            </w:r>
            <w:r w:rsidR="00906BA3" w:rsidRPr="00862AF5">
              <w:rPr>
                <w:rFonts w:asciiTheme="minorBidi" w:hAnsiTheme="minorBidi"/>
                <w:rtl/>
              </w:rPr>
              <w:t xml:space="preserve"> </w:t>
            </w:r>
            <w:r w:rsidR="00906BA3">
              <w:rPr>
                <w:rFonts w:asciiTheme="minorBidi" w:hAnsiTheme="minorBidi" w:hint="cs"/>
                <w:rtl/>
              </w:rPr>
              <w:t>ו</w:t>
            </w:r>
            <w:r w:rsidR="00140067" w:rsidRPr="00862AF5">
              <w:rPr>
                <w:rFonts w:asciiTheme="minorBidi" w:hAnsiTheme="minorBidi"/>
                <w:rtl/>
              </w:rPr>
              <w:t xml:space="preserve">סקיצות של הפרויקט </w:t>
            </w:r>
            <w:r w:rsidR="00906BA3">
              <w:rPr>
                <w:rFonts w:asciiTheme="minorBidi" w:hAnsiTheme="minorBidi" w:hint="cs"/>
                <w:rtl/>
              </w:rPr>
              <w:t>המעשי</w:t>
            </w:r>
          </w:p>
        </w:tc>
      </w:tr>
      <w:tr w:rsidR="00140067" w:rsidRPr="00862AF5" w:rsidTr="000F1558">
        <w:tc>
          <w:tcPr>
            <w:tcW w:w="709" w:type="dxa"/>
            <w:shd w:val="clear" w:color="auto" w:fill="auto"/>
          </w:tcPr>
          <w:p w:rsidR="00140067" w:rsidRPr="00862AF5" w:rsidRDefault="00140067" w:rsidP="00503525">
            <w:pPr>
              <w:spacing w:after="0" w:line="360" w:lineRule="auto"/>
              <w:rPr>
                <w:rFonts w:asciiTheme="minorBidi" w:hAnsiTheme="minorBidi"/>
                <w:rtl/>
              </w:rPr>
            </w:pPr>
            <w:r w:rsidRPr="00862AF5">
              <w:rPr>
                <w:rFonts w:asciiTheme="minorBidi" w:hAnsiTheme="minorBidi"/>
                <w:rtl/>
              </w:rPr>
              <w:t>11</w:t>
            </w:r>
          </w:p>
        </w:tc>
        <w:tc>
          <w:tcPr>
            <w:tcW w:w="8470" w:type="dxa"/>
            <w:shd w:val="clear" w:color="auto" w:fill="auto"/>
          </w:tcPr>
          <w:p w:rsidR="00140067" w:rsidRPr="00862AF5" w:rsidRDefault="00906BA3" w:rsidP="00026359">
            <w:pPr>
              <w:spacing w:after="0" w:line="240" w:lineRule="auto"/>
              <w:rPr>
                <w:rFonts w:asciiTheme="minorBidi" w:hAnsiTheme="minorBidi"/>
                <w:rtl/>
              </w:rPr>
            </w:pPr>
            <w:r w:rsidRPr="00140067">
              <w:rPr>
                <w:rFonts w:asciiTheme="minorBidi" w:hAnsiTheme="minorBidi"/>
                <w:b/>
                <w:bCs/>
                <w:rtl/>
              </w:rPr>
              <w:t>פגישות אישיות</w:t>
            </w:r>
            <w:r>
              <w:rPr>
                <w:rFonts w:asciiTheme="minorBidi" w:hAnsiTheme="minorBidi" w:hint="cs"/>
                <w:rtl/>
              </w:rPr>
              <w:t xml:space="preserve">: </w:t>
            </w:r>
            <w:r w:rsidRPr="00862AF5">
              <w:rPr>
                <w:rFonts w:asciiTheme="minorBidi" w:hAnsiTheme="minorBidi"/>
                <w:rtl/>
              </w:rPr>
              <w:t xml:space="preserve">הגשת </w:t>
            </w:r>
            <w:r>
              <w:rPr>
                <w:rFonts w:asciiTheme="minorBidi" w:hAnsiTheme="minorBidi" w:hint="cs"/>
                <w:rtl/>
              </w:rPr>
              <w:t xml:space="preserve">הצעת מחקר </w:t>
            </w:r>
            <w:r w:rsidRPr="00862AF5">
              <w:rPr>
                <w:rFonts w:asciiTheme="minorBidi" w:hAnsiTheme="minorBidi"/>
                <w:rtl/>
              </w:rPr>
              <w:t>עיוני</w:t>
            </w:r>
            <w:r>
              <w:rPr>
                <w:rFonts w:asciiTheme="minorBidi" w:hAnsiTheme="minorBidi" w:hint="cs"/>
                <w:rtl/>
              </w:rPr>
              <w:t>ת</w:t>
            </w:r>
            <w:r w:rsidRPr="00862AF5">
              <w:rPr>
                <w:rFonts w:asciiTheme="minorBidi" w:hAnsiTheme="minorBidi"/>
                <w:rtl/>
              </w:rPr>
              <w:t xml:space="preserve"> </w:t>
            </w:r>
            <w:r>
              <w:rPr>
                <w:rFonts w:asciiTheme="minorBidi" w:hAnsiTheme="minorBidi" w:hint="cs"/>
                <w:rtl/>
              </w:rPr>
              <w:t>ו</w:t>
            </w:r>
            <w:r w:rsidRPr="00862AF5">
              <w:rPr>
                <w:rFonts w:asciiTheme="minorBidi" w:hAnsiTheme="minorBidi"/>
                <w:rtl/>
              </w:rPr>
              <w:t xml:space="preserve">סקיצות של הפרויקט </w:t>
            </w:r>
            <w:r>
              <w:rPr>
                <w:rFonts w:asciiTheme="minorBidi" w:hAnsiTheme="minorBidi" w:hint="cs"/>
                <w:rtl/>
              </w:rPr>
              <w:t>המעשי</w:t>
            </w:r>
          </w:p>
        </w:tc>
      </w:tr>
      <w:tr w:rsidR="00140067" w:rsidRPr="00862AF5" w:rsidTr="000F1558">
        <w:tc>
          <w:tcPr>
            <w:tcW w:w="709" w:type="dxa"/>
            <w:shd w:val="clear" w:color="auto" w:fill="auto"/>
          </w:tcPr>
          <w:p w:rsidR="00140067" w:rsidRPr="00862AF5" w:rsidRDefault="00140067" w:rsidP="00503525">
            <w:pPr>
              <w:spacing w:after="0" w:line="360" w:lineRule="auto"/>
              <w:rPr>
                <w:rFonts w:asciiTheme="minorBidi" w:hAnsiTheme="minorBidi"/>
                <w:rtl/>
              </w:rPr>
            </w:pPr>
            <w:r w:rsidRPr="00862AF5">
              <w:rPr>
                <w:rFonts w:asciiTheme="minorBidi" w:hAnsiTheme="minorBidi"/>
                <w:rtl/>
              </w:rPr>
              <w:t>12</w:t>
            </w:r>
          </w:p>
        </w:tc>
        <w:tc>
          <w:tcPr>
            <w:tcW w:w="8470" w:type="dxa"/>
            <w:shd w:val="clear" w:color="auto" w:fill="auto"/>
          </w:tcPr>
          <w:p w:rsidR="00140067" w:rsidRPr="00862AF5" w:rsidRDefault="00140067" w:rsidP="00906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sidRPr="00906BA3">
              <w:rPr>
                <w:rFonts w:asciiTheme="minorBidi" w:hAnsiTheme="minorBidi" w:hint="cs"/>
                <w:b/>
                <w:bCs/>
                <w:rtl/>
              </w:rPr>
              <w:t>רפראטים</w:t>
            </w:r>
            <w:proofErr w:type="spellEnd"/>
            <w:r>
              <w:rPr>
                <w:rFonts w:asciiTheme="minorBidi" w:hAnsiTheme="minorBidi" w:hint="cs"/>
                <w:rtl/>
              </w:rPr>
              <w:t xml:space="preserve">: הצגת נושא המחקר ומטווה לפרויקט </w:t>
            </w:r>
            <w:r w:rsidR="00906BA3">
              <w:rPr>
                <w:rFonts w:asciiTheme="minorBidi" w:hAnsiTheme="minorBidi" w:hint="cs"/>
                <w:rtl/>
              </w:rPr>
              <w:t>ה</w:t>
            </w:r>
            <w:r>
              <w:rPr>
                <w:rFonts w:asciiTheme="minorBidi" w:hAnsiTheme="minorBidi" w:hint="cs"/>
                <w:rtl/>
              </w:rPr>
              <w:t>מעשי</w:t>
            </w:r>
          </w:p>
        </w:tc>
      </w:tr>
      <w:tr w:rsidR="00140067" w:rsidRPr="00862AF5" w:rsidTr="000F1558">
        <w:tc>
          <w:tcPr>
            <w:tcW w:w="709" w:type="dxa"/>
            <w:shd w:val="clear" w:color="auto" w:fill="auto"/>
          </w:tcPr>
          <w:p w:rsidR="00140067" w:rsidRPr="00862AF5" w:rsidRDefault="00140067" w:rsidP="00503525">
            <w:pPr>
              <w:spacing w:after="0" w:line="360" w:lineRule="auto"/>
              <w:rPr>
                <w:rFonts w:asciiTheme="minorBidi" w:hAnsiTheme="minorBidi"/>
                <w:rtl/>
              </w:rPr>
            </w:pPr>
            <w:r w:rsidRPr="00862AF5">
              <w:rPr>
                <w:rFonts w:asciiTheme="minorBidi" w:hAnsiTheme="minorBidi"/>
                <w:rtl/>
              </w:rPr>
              <w:t>13</w:t>
            </w:r>
          </w:p>
        </w:tc>
        <w:tc>
          <w:tcPr>
            <w:tcW w:w="8470" w:type="dxa"/>
            <w:shd w:val="clear" w:color="auto" w:fill="auto"/>
          </w:tcPr>
          <w:p w:rsidR="00140067" w:rsidRPr="00862AF5" w:rsidRDefault="00140067" w:rsidP="00906B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sidRPr="00906BA3">
              <w:rPr>
                <w:rFonts w:asciiTheme="minorBidi" w:hAnsiTheme="minorBidi" w:hint="cs"/>
                <w:b/>
                <w:bCs/>
                <w:rtl/>
              </w:rPr>
              <w:t>רפראטים</w:t>
            </w:r>
            <w:proofErr w:type="spellEnd"/>
            <w:r>
              <w:rPr>
                <w:rFonts w:asciiTheme="minorBidi" w:hAnsiTheme="minorBidi" w:hint="cs"/>
                <w:rtl/>
              </w:rPr>
              <w:t xml:space="preserve">: הצגת נושא המחקר ומטווה לפרויקט מעשי </w:t>
            </w:r>
          </w:p>
        </w:tc>
      </w:tr>
    </w:tbl>
    <w:p w:rsidR="004D6509" w:rsidRDefault="004D6509">
      <w:pPr>
        <w:bidi w:val="0"/>
        <w:rPr>
          <w:rFonts w:asciiTheme="minorBidi" w:hAnsiTheme="minorBidi"/>
          <w:rtl/>
        </w:rPr>
      </w:pPr>
    </w:p>
    <w:p w:rsidR="00963431" w:rsidRPr="00862AF5" w:rsidRDefault="00963431" w:rsidP="00503525">
      <w:pPr>
        <w:spacing w:after="0" w:line="360" w:lineRule="auto"/>
        <w:rPr>
          <w:rFonts w:asciiTheme="minorBidi" w:hAnsiTheme="minorBidi"/>
          <w:b/>
          <w:bCs/>
          <w:sz w:val="24"/>
          <w:szCs w:val="24"/>
          <w:u w:val="single"/>
          <w:rtl/>
        </w:rPr>
      </w:pPr>
      <w:r w:rsidRPr="00862AF5">
        <w:rPr>
          <w:rFonts w:asciiTheme="minorBidi" w:hAnsiTheme="minorBidi"/>
          <w:b/>
          <w:bCs/>
          <w:sz w:val="24"/>
          <w:szCs w:val="24"/>
          <w:u w:val="single"/>
          <w:rtl/>
        </w:rPr>
        <w:t>מטלות הסטודנטים במהלך הקורס ואופן חישוב הציון</w:t>
      </w:r>
      <w:r w:rsidRPr="00862AF5">
        <w:rPr>
          <w:rFonts w:asciiTheme="minorBidi" w:hAnsiTheme="minorBidi"/>
          <w:b/>
          <w:bCs/>
          <w:sz w:val="24"/>
          <w:szCs w:val="24"/>
          <w:rtl/>
        </w:rPr>
        <w:t xml:space="preserve">: </w:t>
      </w:r>
    </w:p>
    <w:p w:rsidR="00466D86" w:rsidRPr="00862AF5" w:rsidRDefault="00466D86" w:rsidP="00466D86">
      <w:pPr>
        <w:spacing w:after="0" w:line="360" w:lineRule="auto"/>
        <w:jc w:val="both"/>
        <w:rPr>
          <w:rFonts w:asciiTheme="minorBidi" w:hAnsiTheme="minorBidi"/>
          <w:b/>
          <w:bCs/>
          <w:sz w:val="24"/>
          <w:szCs w:val="24"/>
          <w:rtl/>
        </w:rPr>
      </w:pPr>
      <w:r w:rsidRPr="00862AF5">
        <w:rPr>
          <w:rFonts w:asciiTheme="minorBidi" w:hAnsiTheme="minorBidi"/>
          <w:b/>
          <w:bCs/>
          <w:sz w:val="24"/>
          <w:szCs w:val="24"/>
          <w:rtl/>
        </w:rPr>
        <w:t xml:space="preserve">מטלות לאורך הסמסטר: </w:t>
      </w:r>
    </w:p>
    <w:p w:rsidR="00466D86" w:rsidRPr="00862AF5" w:rsidRDefault="002A2103" w:rsidP="00906BA3">
      <w:pPr>
        <w:pStyle w:val="a8"/>
        <w:numPr>
          <w:ilvl w:val="0"/>
          <w:numId w:val="4"/>
        </w:numPr>
        <w:spacing w:after="0" w:line="360" w:lineRule="auto"/>
        <w:jc w:val="both"/>
        <w:rPr>
          <w:rFonts w:asciiTheme="minorBidi" w:hAnsiTheme="minorBidi"/>
          <w:sz w:val="24"/>
          <w:szCs w:val="24"/>
        </w:rPr>
      </w:pPr>
      <w:r w:rsidRPr="00862AF5">
        <w:rPr>
          <w:rFonts w:asciiTheme="minorBidi" w:hAnsiTheme="minorBidi"/>
          <w:sz w:val="24"/>
          <w:szCs w:val="24"/>
          <w:rtl/>
        </w:rPr>
        <w:t>(1</w:t>
      </w:r>
      <w:r w:rsidR="00906BA3">
        <w:rPr>
          <w:rFonts w:asciiTheme="minorBidi" w:hAnsiTheme="minorBidi" w:hint="cs"/>
          <w:sz w:val="24"/>
          <w:szCs w:val="24"/>
          <w:rtl/>
        </w:rPr>
        <w:t>0</w:t>
      </w:r>
      <w:r w:rsidRPr="00862AF5">
        <w:rPr>
          <w:rFonts w:asciiTheme="minorBidi" w:hAnsiTheme="minorBidi"/>
          <w:sz w:val="24"/>
          <w:szCs w:val="24"/>
          <w:rtl/>
        </w:rPr>
        <w:t xml:space="preserve">%) </w:t>
      </w:r>
      <w:r w:rsidR="00006109" w:rsidRPr="00862AF5">
        <w:rPr>
          <w:rFonts w:asciiTheme="minorBidi" w:hAnsiTheme="minorBidi"/>
          <w:sz w:val="24"/>
          <w:szCs w:val="24"/>
          <w:rtl/>
        </w:rPr>
        <w:t xml:space="preserve">קריאה </w:t>
      </w:r>
      <w:r w:rsidR="00906BA3">
        <w:rPr>
          <w:rFonts w:asciiTheme="minorBidi" w:hAnsiTheme="minorBidi" w:hint="cs"/>
          <w:sz w:val="24"/>
          <w:szCs w:val="24"/>
          <w:rtl/>
        </w:rPr>
        <w:t>והשתתפות פעילה בשיעורים</w:t>
      </w:r>
      <w:r w:rsidR="00006109" w:rsidRPr="00862AF5">
        <w:rPr>
          <w:rFonts w:asciiTheme="minorBidi" w:hAnsiTheme="minorBidi"/>
          <w:sz w:val="24"/>
          <w:szCs w:val="24"/>
          <w:rtl/>
        </w:rPr>
        <w:t xml:space="preserve"> </w:t>
      </w:r>
    </w:p>
    <w:p w:rsidR="00614D9B" w:rsidRDefault="002A2103" w:rsidP="00906BA3">
      <w:pPr>
        <w:pStyle w:val="a8"/>
        <w:numPr>
          <w:ilvl w:val="0"/>
          <w:numId w:val="4"/>
        </w:numPr>
        <w:spacing w:after="0" w:line="360" w:lineRule="auto"/>
        <w:jc w:val="both"/>
        <w:rPr>
          <w:rFonts w:asciiTheme="minorBidi" w:hAnsiTheme="minorBidi"/>
          <w:sz w:val="24"/>
          <w:szCs w:val="24"/>
        </w:rPr>
      </w:pPr>
      <w:r w:rsidRPr="00862AF5">
        <w:rPr>
          <w:rFonts w:asciiTheme="minorBidi" w:hAnsiTheme="minorBidi"/>
          <w:sz w:val="24"/>
          <w:szCs w:val="24"/>
          <w:rtl/>
        </w:rPr>
        <w:t>(1</w:t>
      </w:r>
      <w:r w:rsidR="00906BA3">
        <w:rPr>
          <w:rFonts w:asciiTheme="minorBidi" w:hAnsiTheme="minorBidi" w:hint="cs"/>
          <w:sz w:val="24"/>
          <w:szCs w:val="24"/>
          <w:rtl/>
        </w:rPr>
        <w:t>0</w:t>
      </w:r>
      <w:r w:rsidRPr="00862AF5">
        <w:rPr>
          <w:rFonts w:asciiTheme="minorBidi" w:hAnsiTheme="minorBidi"/>
          <w:sz w:val="24"/>
          <w:szCs w:val="24"/>
          <w:rtl/>
        </w:rPr>
        <w:t xml:space="preserve">%) </w:t>
      </w:r>
      <w:r w:rsidR="00614D9B" w:rsidRPr="00862AF5">
        <w:rPr>
          <w:rFonts w:asciiTheme="minorBidi" w:hAnsiTheme="minorBidi"/>
          <w:sz w:val="24"/>
          <w:szCs w:val="24"/>
          <w:rtl/>
        </w:rPr>
        <w:t xml:space="preserve">הגשת הצעת מחקר </w:t>
      </w:r>
      <w:r w:rsidR="00906BA3">
        <w:rPr>
          <w:rFonts w:asciiTheme="minorBidi" w:hAnsiTheme="minorBidi" w:hint="cs"/>
          <w:sz w:val="24"/>
          <w:szCs w:val="24"/>
          <w:rtl/>
        </w:rPr>
        <w:t xml:space="preserve">וסקיצות </w:t>
      </w:r>
      <w:r w:rsidR="00614D9B" w:rsidRPr="00862AF5">
        <w:rPr>
          <w:rFonts w:asciiTheme="minorBidi" w:hAnsiTheme="minorBidi"/>
          <w:sz w:val="24"/>
          <w:szCs w:val="24"/>
          <w:rtl/>
        </w:rPr>
        <w:t xml:space="preserve">במהלך מפגשי ההנחיה </w:t>
      </w:r>
    </w:p>
    <w:p w:rsidR="00906BA3" w:rsidRPr="00862AF5" w:rsidRDefault="00906BA3" w:rsidP="00906BA3">
      <w:pPr>
        <w:pStyle w:val="a8"/>
        <w:numPr>
          <w:ilvl w:val="0"/>
          <w:numId w:val="4"/>
        </w:numPr>
        <w:spacing w:after="0" w:line="360" w:lineRule="auto"/>
        <w:jc w:val="both"/>
        <w:rPr>
          <w:rFonts w:asciiTheme="minorBidi" w:hAnsiTheme="minorBidi"/>
          <w:sz w:val="24"/>
          <w:szCs w:val="24"/>
        </w:rPr>
      </w:pPr>
      <w:r>
        <w:rPr>
          <w:rFonts w:asciiTheme="minorBidi" w:hAnsiTheme="minorBidi" w:hint="cs"/>
          <w:sz w:val="24"/>
          <w:szCs w:val="24"/>
          <w:rtl/>
        </w:rPr>
        <w:t>(10%</w:t>
      </w:r>
      <w:r>
        <w:rPr>
          <w:rFonts w:asciiTheme="minorBidi" w:hAnsiTheme="minorBidi"/>
          <w:sz w:val="24"/>
          <w:szCs w:val="24"/>
        </w:rPr>
        <w:t>(</w:t>
      </w:r>
      <w:r>
        <w:rPr>
          <w:rFonts w:asciiTheme="minorBidi" w:hAnsiTheme="minorBidi" w:hint="cs"/>
          <w:sz w:val="24"/>
          <w:szCs w:val="24"/>
          <w:rtl/>
        </w:rPr>
        <w:t xml:space="preserve"> </w:t>
      </w:r>
      <w:proofErr w:type="spellStart"/>
      <w:r>
        <w:rPr>
          <w:rFonts w:asciiTheme="minorBidi" w:hAnsiTheme="minorBidi" w:hint="cs"/>
          <w:sz w:val="24"/>
          <w:szCs w:val="24"/>
          <w:rtl/>
        </w:rPr>
        <w:t>רפראט</w:t>
      </w:r>
      <w:proofErr w:type="spellEnd"/>
    </w:p>
    <w:p w:rsidR="002A2103" w:rsidRPr="00862AF5" w:rsidRDefault="002A2103" w:rsidP="00906BA3">
      <w:pPr>
        <w:pStyle w:val="a8"/>
        <w:numPr>
          <w:ilvl w:val="0"/>
          <w:numId w:val="4"/>
        </w:numPr>
        <w:spacing w:after="0" w:line="360" w:lineRule="auto"/>
        <w:jc w:val="both"/>
        <w:rPr>
          <w:rFonts w:asciiTheme="minorBidi" w:hAnsiTheme="minorBidi"/>
          <w:sz w:val="24"/>
          <w:szCs w:val="24"/>
        </w:rPr>
      </w:pPr>
      <w:r w:rsidRPr="00862AF5">
        <w:rPr>
          <w:rFonts w:asciiTheme="minorBidi" w:hAnsiTheme="minorBidi"/>
          <w:sz w:val="24"/>
          <w:szCs w:val="24"/>
          <w:rtl/>
        </w:rPr>
        <w:t>(</w:t>
      </w:r>
      <w:r w:rsidR="00614D9B" w:rsidRPr="00862AF5">
        <w:rPr>
          <w:rFonts w:asciiTheme="minorBidi" w:hAnsiTheme="minorBidi"/>
          <w:sz w:val="24"/>
          <w:szCs w:val="24"/>
          <w:rtl/>
        </w:rPr>
        <w:t>7</w:t>
      </w:r>
      <w:r w:rsidRPr="00862AF5">
        <w:rPr>
          <w:rFonts w:asciiTheme="minorBidi" w:hAnsiTheme="minorBidi"/>
          <w:sz w:val="24"/>
          <w:szCs w:val="24"/>
          <w:rtl/>
        </w:rPr>
        <w:t xml:space="preserve">0%) </w:t>
      </w:r>
      <w:r w:rsidR="00614D9B" w:rsidRPr="00862AF5">
        <w:rPr>
          <w:rFonts w:asciiTheme="minorBidi" w:hAnsiTheme="minorBidi"/>
          <w:sz w:val="24"/>
          <w:szCs w:val="24"/>
          <w:rtl/>
        </w:rPr>
        <w:t xml:space="preserve">מטלת סיום: הגשת </w:t>
      </w:r>
      <w:r w:rsidR="00906BA3">
        <w:rPr>
          <w:rFonts w:asciiTheme="minorBidi" w:hAnsiTheme="minorBidi" w:hint="cs"/>
          <w:sz w:val="24"/>
          <w:szCs w:val="24"/>
          <w:rtl/>
        </w:rPr>
        <w:t>פרויקט מעשי ועבודת סמינר מלווה לפרויקט</w:t>
      </w:r>
    </w:p>
    <w:p w:rsidR="00466D86" w:rsidRPr="00906BA3" w:rsidRDefault="00466D86" w:rsidP="00503525">
      <w:pPr>
        <w:spacing w:after="0" w:line="360" w:lineRule="auto"/>
        <w:jc w:val="both"/>
        <w:rPr>
          <w:rFonts w:asciiTheme="minorBidi" w:hAnsiTheme="minorBidi"/>
          <w:b/>
          <w:bCs/>
          <w:sz w:val="24"/>
          <w:szCs w:val="24"/>
          <w:u w:val="single"/>
          <w:rtl/>
        </w:rPr>
      </w:pPr>
    </w:p>
    <w:p w:rsidR="0066528D" w:rsidRPr="008056EC" w:rsidRDefault="00E44468" w:rsidP="00DB72B0">
      <w:pPr>
        <w:spacing w:after="0" w:line="360" w:lineRule="auto"/>
        <w:jc w:val="both"/>
        <w:rPr>
          <w:rFonts w:asciiTheme="minorBidi" w:hAnsiTheme="minorBidi"/>
          <w:sz w:val="24"/>
          <w:szCs w:val="24"/>
          <w:rtl/>
        </w:rPr>
      </w:pPr>
      <w:r w:rsidRPr="008056EC">
        <w:rPr>
          <w:rFonts w:asciiTheme="minorBidi" w:hAnsiTheme="minorBidi"/>
          <w:b/>
          <w:bCs/>
          <w:sz w:val="24"/>
          <w:szCs w:val="24"/>
          <w:u w:val="single"/>
          <w:rtl/>
        </w:rPr>
        <w:t>ביבליוגרפיה</w:t>
      </w:r>
      <w:r w:rsidR="00963431" w:rsidRPr="008056EC">
        <w:rPr>
          <w:rFonts w:asciiTheme="minorBidi" w:hAnsiTheme="minorBidi"/>
          <w:b/>
          <w:bCs/>
          <w:sz w:val="24"/>
          <w:szCs w:val="24"/>
          <w:rtl/>
        </w:rPr>
        <w:t>:</w:t>
      </w:r>
      <w:r w:rsidR="00963431" w:rsidRPr="008056EC">
        <w:rPr>
          <w:rFonts w:asciiTheme="minorBidi" w:hAnsiTheme="minorBidi"/>
          <w:b/>
          <w:bCs/>
          <w:sz w:val="24"/>
          <w:szCs w:val="24"/>
          <w:u w:val="single"/>
          <w:rtl/>
        </w:rPr>
        <w:t xml:space="preserve"> </w:t>
      </w:r>
      <w:r w:rsidRPr="008056EC">
        <w:rPr>
          <w:rFonts w:asciiTheme="minorBidi" w:hAnsiTheme="minorBidi"/>
          <w:sz w:val="24"/>
          <w:szCs w:val="24"/>
          <w:rtl/>
        </w:rPr>
        <w:t xml:space="preserve"> </w:t>
      </w:r>
    </w:p>
    <w:p w:rsidR="0066528D" w:rsidRPr="008056EC" w:rsidRDefault="0066528D" w:rsidP="0066528D">
      <w:pPr>
        <w:spacing w:line="360" w:lineRule="auto"/>
        <w:rPr>
          <w:rFonts w:asciiTheme="minorBidi" w:hAnsiTheme="minorBidi"/>
          <w:sz w:val="24"/>
          <w:szCs w:val="24"/>
          <w:u w:val="single"/>
          <w:rtl/>
        </w:rPr>
      </w:pPr>
      <w:r w:rsidRPr="008056EC">
        <w:rPr>
          <w:rFonts w:asciiTheme="minorBidi" w:hAnsiTheme="minorBidi"/>
          <w:sz w:val="24"/>
          <w:szCs w:val="24"/>
          <w:u w:val="single"/>
          <w:rtl/>
        </w:rPr>
        <w:t>קריאת חובה</w:t>
      </w:r>
    </w:p>
    <w:p w:rsidR="00C135DC" w:rsidRPr="008056EC" w:rsidRDefault="00C135DC" w:rsidP="00862AF5">
      <w:pPr>
        <w:rPr>
          <w:rFonts w:asciiTheme="minorBidi" w:hAnsiTheme="minorBidi"/>
          <w:sz w:val="24"/>
          <w:szCs w:val="24"/>
          <w:rtl/>
        </w:rPr>
      </w:pPr>
      <w:r w:rsidRPr="008056EC">
        <w:rPr>
          <w:rFonts w:asciiTheme="minorBidi" w:hAnsiTheme="minorBidi"/>
          <w:sz w:val="24"/>
          <w:szCs w:val="24"/>
          <w:rtl/>
        </w:rPr>
        <w:t xml:space="preserve">בּאטי, ברט. מצורות ברגע אל צורות בזמן: חלוצי ארגונו המוזיקלי של הממד החזותי, מתוך </w:t>
      </w:r>
      <w:r w:rsidRPr="008056EC">
        <w:rPr>
          <w:rFonts w:asciiTheme="minorBidi" w:hAnsiTheme="minorBidi"/>
          <w:sz w:val="24"/>
          <w:szCs w:val="24"/>
          <w:u w:val="single"/>
          <w:rtl/>
        </w:rPr>
        <w:t>אוזן רואה, עין שומעת: על הקשרים בין צליל לתמונה באמנות</w:t>
      </w:r>
      <w:r w:rsidRPr="008056EC">
        <w:rPr>
          <w:rFonts w:asciiTheme="minorBidi" w:hAnsiTheme="minorBidi"/>
          <w:sz w:val="24"/>
          <w:szCs w:val="24"/>
          <w:rtl/>
        </w:rPr>
        <w:t xml:space="preserve">, עורכת: יעל כדורי, </w:t>
      </w:r>
      <w:proofErr w:type="spellStart"/>
      <w:r w:rsidRPr="008056EC">
        <w:rPr>
          <w:rFonts w:asciiTheme="minorBidi" w:hAnsiTheme="minorBidi"/>
          <w:sz w:val="24"/>
          <w:szCs w:val="24"/>
          <w:rtl/>
        </w:rPr>
        <w:t>ירשלים</w:t>
      </w:r>
      <w:proofErr w:type="spellEnd"/>
      <w:r w:rsidRPr="008056EC">
        <w:rPr>
          <w:rFonts w:asciiTheme="minorBidi" w:hAnsiTheme="minorBidi"/>
          <w:sz w:val="24"/>
          <w:szCs w:val="24"/>
          <w:rtl/>
        </w:rPr>
        <w:t xml:space="preserve">: </w:t>
      </w:r>
      <w:proofErr w:type="spellStart"/>
      <w:r w:rsidRPr="008056EC">
        <w:rPr>
          <w:rFonts w:asciiTheme="minorBidi" w:hAnsiTheme="minorBidi"/>
          <w:sz w:val="24"/>
          <w:szCs w:val="24"/>
          <w:rtl/>
        </w:rPr>
        <w:t>מגנס</w:t>
      </w:r>
      <w:proofErr w:type="spellEnd"/>
      <w:r w:rsidRPr="008056EC">
        <w:rPr>
          <w:rFonts w:asciiTheme="minorBidi" w:hAnsiTheme="minorBidi"/>
          <w:sz w:val="24"/>
          <w:szCs w:val="24"/>
          <w:rtl/>
        </w:rPr>
        <w:t>, תשע"ד, עמ' 162-174.</w:t>
      </w:r>
    </w:p>
    <w:p w:rsidR="00140067" w:rsidRPr="008056EC" w:rsidRDefault="00140067" w:rsidP="00140067">
      <w:pPr>
        <w:rPr>
          <w:sz w:val="24"/>
          <w:szCs w:val="24"/>
          <w:rtl/>
        </w:rPr>
      </w:pPr>
      <w:r w:rsidRPr="008056EC">
        <w:rPr>
          <w:rFonts w:hint="cs"/>
          <w:sz w:val="24"/>
          <w:szCs w:val="24"/>
          <w:rtl/>
        </w:rPr>
        <w:t>קוק, ניקולס. 'מעבר לציטוט: המוזיקה לעיניים של '</w:t>
      </w:r>
      <w:proofErr w:type="spellStart"/>
      <w:r w:rsidRPr="008056EC">
        <w:rPr>
          <w:rFonts w:hint="cs"/>
          <w:sz w:val="24"/>
          <w:szCs w:val="24"/>
          <w:rtl/>
        </w:rPr>
        <w:t>אקלקטיק</w:t>
      </w:r>
      <w:proofErr w:type="spellEnd"/>
      <w:r w:rsidRPr="008056EC">
        <w:rPr>
          <w:rFonts w:hint="cs"/>
          <w:sz w:val="24"/>
          <w:szCs w:val="24"/>
          <w:rtl/>
        </w:rPr>
        <w:t xml:space="preserve"> </w:t>
      </w:r>
      <w:proofErr w:type="spellStart"/>
      <w:r w:rsidRPr="008056EC">
        <w:rPr>
          <w:rFonts w:hint="cs"/>
          <w:sz w:val="24"/>
          <w:szCs w:val="24"/>
          <w:rtl/>
        </w:rPr>
        <w:t>מתו'ד</w:t>
      </w:r>
      <w:proofErr w:type="spellEnd"/>
      <w:r w:rsidRPr="008056EC">
        <w:rPr>
          <w:rFonts w:hint="cs"/>
          <w:sz w:val="24"/>
          <w:szCs w:val="24"/>
          <w:rtl/>
        </w:rPr>
        <w:t>' (</w:t>
      </w:r>
      <w:r w:rsidRPr="008056EC">
        <w:rPr>
          <w:i/>
          <w:iCs/>
          <w:sz w:val="24"/>
          <w:szCs w:val="24"/>
        </w:rPr>
        <w:t>Eclectic Method</w:t>
      </w:r>
      <w:r w:rsidRPr="008056EC">
        <w:rPr>
          <w:rFonts w:hint="cs"/>
          <w:sz w:val="24"/>
          <w:szCs w:val="24"/>
          <w:rtl/>
        </w:rPr>
        <w:t>), מתוך</w:t>
      </w:r>
      <w:r w:rsidRPr="008056EC">
        <w:rPr>
          <w:rFonts w:hint="cs"/>
          <w:sz w:val="24"/>
          <w:szCs w:val="24"/>
          <w:u w:val="single"/>
          <w:rtl/>
        </w:rPr>
        <w:t xml:space="preserve"> אוזן רואה, עין שומעת: על הקשרים בין צליל לתמונה באמנות</w:t>
      </w:r>
      <w:r w:rsidRPr="008056EC">
        <w:rPr>
          <w:rFonts w:hint="cs"/>
          <w:sz w:val="24"/>
          <w:szCs w:val="24"/>
          <w:rtl/>
        </w:rPr>
        <w:t xml:space="preserve">, עורכת: יעל כדורי, ירושלים: </w:t>
      </w:r>
      <w:proofErr w:type="spellStart"/>
      <w:r w:rsidRPr="008056EC">
        <w:rPr>
          <w:rFonts w:hint="cs"/>
          <w:sz w:val="24"/>
          <w:szCs w:val="24"/>
          <w:rtl/>
        </w:rPr>
        <w:t>מגנס</w:t>
      </w:r>
      <w:proofErr w:type="spellEnd"/>
      <w:r w:rsidRPr="008056EC">
        <w:rPr>
          <w:rFonts w:hint="cs"/>
          <w:sz w:val="24"/>
          <w:szCs w:val="24"/>
          <w:rtl/>
        </w:rPr>
        <w:t>, תשע"ד, עמ'</w:t>
      </w:r>
      <w:r w:rsidRPr="008056EC">
        <w:rPr>
          <w:sz w:val="24"/>
          <w:szCs w:val="24"/>
        </w:rPr>
        <w:t xml:space="preserve"> </w:t>
      </w:r>
      <w:r w:rsidRPr="008056EC">
        <w:rPr>
          <w:rFonts w:hint="cs"/>
          <w:sz w:val="24"/>
          <w:szCs w:val="24"/>
          <w:rtl/>
        </w:rPr>
        <w:t>194-213.</w:t>
      </w:r>
    </w:p>
    <w:p w:rsidR="00C135DC" w:rsidRPr="008056EC" w:rsidRDefault="00C135DC" w:rsidP="00C135DC">
      <w:pPr>
        <w:rPr>
          <w:rFonts w:asciiTheme="minorBidi" w:hAnsiTheme="minorBidi"/>
          <w:sz w:val="24"/>
          <w:szCs w:val="24"/>
          <w:rtl/>
        </w:rPr>
      </w:pPr>
      <w:r w:rsidRPr="008056EC">
        <w:rPr>
          <w:rFonts w:asciiTheme="minorBidi" w:hAnsiTheme="minorBidi"/>
          <w:sz w:val="24"/>
          <w:szCs w:val="24"/>
          <w:rtl/>
        </w:rPr>
        <w:lastRenderedPageBreak/>
        <w:t>שפרינצק, ג'וזף.  'מקראות ישראל' בראי אמנות טקסט-סאונד : קול, שיבושי שפה, שיבושי מקור, מתוך</w:t>
      </w:r>
      <w:r w:rsidRPr="008056EC">
        <w:rPr>
          <w:rFonts w:asciiTheme="minorBidi" w:hAnsiTheme="minorBidi"/>
          <w:sz w:val="24"/>
          <w:szCs w:val="24"/>
          <w:u w:val="single"/>
          <w:rtl/>
        </w:rPr>
        <w:t xml:space="preserve"> אוזן רואה, עין שומעת: על הקשרים בין צליל לתמונה באמנות</w:t>
      </w:r>
      <w:r w:rsidRPr="008056EC">
        <w:rPr>
          <w:rFonts w:asciiTheme="minorBidi" w:hAnsiTheme="minorBidi"/>
          <w:sz w:val="24"/>
          <w:szCs w:val="24"/>
          <w:rtl/>
        </w:rPr>
        <w:t xml:space="preserve">, עורכת: יעל כדורי, ירושלים: </w:t>
      </w:r>
      <w:proofErr w:type="spellStart"/>
      <w:r w:rsidRPr="008056EC">
        <w:rPr>
          <w:rFonts w:asciiTheme="minorBidi" w:hAnsiTheme="minorBidi"/>
          <w:sz w:val="24"/>
          <w:szCs w:val="24"/>
          <w:rtl/>
        </w:rPr>
        <w:t>מגנס</w:t>
      </w:r>
      <w:proofErr w:type="spellEnd"/>
      <w:r w:rsidRPr="008056EC">
        <w:rPr>
          <w:rFonts w:asciiTheme="minorBidi" w:hAnsiTheme="minorBidi"/>
          <w:sz w:val="24"/>
          <w:szCs w:val="24"/>
          <w:rtl/>
        </w:rPr>
        <w:t>, תשע"ד, עמ'</w:t>
      </w:r>
      <w:r w:rsidRPr="008056EC">
        <w:rPr>
          <w:rFonts w:asciiTheme="minorBidi" w:hAnsiTheme="minorBidi"/>
          <w:sz w:val="24"/>
          <w:szCs w:val="24"/>
        </w:rPr>
        <w:t xml:space="preserve"> </w:t>
      </w:r>
      <w:r w:rsidRPr="008056EC">
        <w:rPr>
          <w:rFonts w:asciiTheme="minorBidi" w:hAnsiTheme="minorBidi"/>
          <w:sz w:val="24"/>
          <w:szCs w:val="24"/>
          <w:rtl/>
        </w:rPr>
        <w:t>74-66.</w:t>
      </w:r>
    </w:p>
    <w:p w:rsidR="00C135DC" w:rsidRPr="00862AF5" w:rsidRDefault="00C135DC" w:rsidP="00C135DC">
      <w:pPr>
        <w:rPr>
          <w:rFonts w:asciiTheme="minorBidi" w:hAnsiTheme="minorBidi"/>
          <w:sz w:val="24"/>
          <w:szCs w:val="24"/>
          <w:rtl/>
        </w:rPr>
      </w:pPr>
    </w:p>
    <w:p w:rsidR="00140067" w:rsidRPr="008056EC" w:rsidRDefault="00140067" w:rsidP="00140067">
      <w:pPr>
        <w:pStyle w:val="aa"/>
        <w:bidi w:val="0"/>
        <w:rPr>
          <w:sz w:val="24"/>
          <w:szCs w:val="24"/>
        </w:rPr>
      </w:pPr>
      <w:r w:rsidRPr="008056EC">
        <w:rPr>
          <w:sz w:val="24"/>
          <w:szCs w:val="24"/>
        </w:rPr>
        <w:t xml:space="preserve">Collins, Maynard. </w:t>
      </w:r>
      <w:r w:rsidRPr="008056EC">
        <w:rPr>
          <w:i/>
          <w:iCs/>
          <w:sz w:val="24"/>
          <w:szCs w:val="24"/>
        </w:rPr>
        <w:t>Norman McLaren</w:t>
      </w:r>
      <w:r w:rsidRPr="008056EC">
        <w:rPr>
          <w:sz w:val="24"/>
          <w:szCs w:val="24"/>
        </w:rPr>
        <w:t xml:space="preserve"> (Ottawa: The Canadian Film Institute, 1976), pp. 13-20. </w:t>
      </w:r>
    </w:p>
    <w:p w:rsidR="00CA744D" w:rsidRPr="008056EC" w:rsidRDefault="00CA744D" w:rsidP="008056EC">
      <w:pPr>
        <w:pStyle w:val="a9"/>
        <w:spacing w:after="200" w:line="276" w:lineRule="auto"/>
        <w:ind w:left="0" w:firstLine="0"/>
        <w:rPr>
          <w:rFonts w:ascii="Calibri" w:hAnsi="Calibri" w:cs="Arial"/>
          <w:sz w:val="24"/>
          <w:szCs w:val="24"/>
        </w:rPr>
      </w:pPr>
      <w:r w:rsidRPr="008056EC">
        <w:rPr>
          <w:rFonts w:ascii="Calibri" w:hAnsi="Calibri" w:cs="Arial"/>
          <w:sz w:val="24"/>
          <w:szCs w:val="24"/>
          <w:lang w:val="de-DE"/>
        </w:rPr>
        <w:t xml:space="preserve">Heile, Björn. </w:t>
      </w:r>
      <w:proofErr w:type="gramStart"/>
      <w:r w:rsidR="00026359" w:rsidRPr="008056EC">
        <w:rPr>
          <w:rFonts w:ascii="Calibri" w:hAnsi="Calibri" w:cs="Arial"/>
          <w:sz w:val="24"/>
          <w:szCs w:val="24"/>
        </w:rPr>
        <w:t>“T</w:t>
      </w:r>
      <w:r w:rsidR="008056EC" w:rsidRPr="008056EC">
        <w:rPr>
          <w:rFonts w:ascii="Calibri" w:hAnsi="Calibri" w:cs="Arial"/>
          <w:sz w:val="24"/>
          <w:szCs w:val="24"/>
        </w:rPr>
        <w:t>oward a Theory of Experimental Music Theatre.</w:t>
      </w:r>
      <w:r w:rsidR="00026359" w:rsidRPr="008056EC">
        <w:rPr>
          <w:rFonts w:ascii="Calibri" w:hAnsi="Calibri" w:cs="Arial"/>
          <w:sz w:val="24"/>
          <w:szCs w:val="24"/>
        </w:rPr>
        <w:t>”</w:t>
      </w:r>
      <w:proofErr w:type="gramEnd"/>
      <w:r w:rsidR="008056EC" w:rsidRPr="008056EC">
        <w:rPr>
          <w:rFonts w:ascii="Calibri" w:hAnsi="Calibri" w:cs="Arial"/>
          <w:sz w:val="24"/>
          <w:szCs w:val="24"/>
        </w:rPr>
        <w:t xml:space="preserve"> </w:t>
      </w:r>
      <w:proofErr w:type="gramStart"/>
      <w:r w:rsidR="008056EC" w:rsidRPr="008056EC">
        <w:rPr>
          <w:rFonts w:ascii="Calibri" w:hAnsi="Calibri" w:cs="Arial"/>
          <w:sz w:val="24"/>
          <w:szCs w:val="24"/>
        </w:rPr>
        <w:t xml:space="preserve">In </w:t>
      </w:r>
      <w:proofErr w:type="spellStart"/>
      <w:r w:rsidR="008056EC" w:rsidRPr="008056EC">
        <w:rPr>
          <w:rFonts w:ascii="Calibri" w:hAnsi="Calibri" w:cs="Arial"/>
          <w:sz w:val="24"/>
          <w:szCs w:val="24"/>
        </w:rPr>
        <w:t>Kaduri</w:t>
      </w:r>
      <w:proofErr w:type="spellEnd"/>
      <w:r w:rsidR="008056EC" w:rsidRPr="008056EC">
        <w:rPr>
          <w:rFonts w:ascii="Calibri" w:hAnsi="Calibri" w:cs="Arial"/>
          <w:sz w:val="24"/>
          <w:szCs w:val="24"/>
        </w:rPr>
        <w:t>, Yael (Ed.).</w:t>
      </w:r>
      <w:proofErr w:type="gramEnd"/>
      <w:r w:rsidR="008056EC" w:rsidRPr="008056EC">
        <w:rPr>
          <w:rFonts w:ascii="Calibri" w:hAnsi="Calibri" w:cs="Arial"/>
          <w:sz w:val="24"/>
          <w:szCs w:val="24"/>
        </w:rPr>
        <w:t xml:space="preserve"> </w:t>
      </w:r>
      <w:r w:rsidR="008056EC" w:rsidRPr="008056EC">
        <w:rPr>
          <w:rFonts w:ascii="Calibri" w:hAnsi="Calibri" w:cs="Arial"/>
          <w:i/>
          <w:iCs/>
          <w:sz w:val="24"/>
          <w:szCs w:val="24"/>
        </w:rPr>
        <w:t>The Oxford Handbook of Sound and Image in Western Art</w:t>
      </w:r>
      <w:r w:rsidR="008056EC" w:rsidRPr="008056EC">
        <w:rPr>
          <w:rFonts w:ascii="Calibri" w:hAnsi="Calibri" w:cs="Arial"/>
          <w:sz w:val="24"/>
          <w:szCs w:val="24"/>
        </w:rPr>
        <w:t xml:space="preserve"> (New York: OUP, 2016), pp. 335-355.</w:t>
      </w:r>
    </w:p>
    <w:p w:rsidR="008139FE" w:rsidRPr="008056EC" w:rsidRDefault="008139FE" w:rsidP="008139FE">
      <w:pPr>
        <w:pStyle w:val="a9"/>
        <w:spacing w:after="200" w:line="276" w:lineRule="auto"/>
        <w:ind w:left="0" w:firstLine="0"/>
        <w:rPr>
          <w:rFonts w:ascii="Calibri" w:hAnsi="Calibri" w:cs="Arial"/>
          <w:sz w:val="24"/>
          <w:szCs w:val="24"/>
        </w:rPr>
      </w:pPr>
      <w:r w:rsidRPr="008056EC">
        <w:rPr>
          <w:rFonts w:ascii="Calibri" w:hAnsi="Calibri" w:cs="Arial"/>
          <w:sz w:val="24"/>
          <w:szCs w:val="24"/>
          <w:lang w:val="de-DE"/>
        </w:rPr>
        <w:t xml:space="preserve">Nauman, Sandra. </w:t>
      </w:r>
      <w:r w:rsidR="00CA744D" w:rsidRPr="008056EC">
        <w:rPr>
          <w:rFonts w:ascii="Calibri" w:hAnsi="Calibri" w:cs="Arial"/>
          <w:sz w:val="24"/>
          <w:szCs w:val="24"/>
          <w:lang w:val="de-DE"/>
        </w:rPr>
        <w:t xml:space="preserve">”The </w:t>
      </w:r>
      <w:proofErr w:type="spellStart"/>
      <w:r w:rsidR="00CA744D" w:rsidRPr="008056EC">
        <w:rPr>
          <w:rFonts w:ascii="Calibri" w:hAnsi="Calibri" w:cs="Arial"/>
          <w:sz w:val="24"/>
          <w:szCs w:val="24"/>
          <w:lang w:val="de-DE"/>
        </w:rPr>
        <w:t>Expanded</w:t>
      </w:r>
      <w:proofErr w:type="spellEnd"/>
      <w:r w:rsidR="00CA744D" w:rsidRPr="008056EC">
        <w:rPr>
          <w:rFonts w:ascii="Calibri" w:hAnsi="Calibri" w:cs="Arial"/>
          <w:sz w:val="24"/>
          <w:szCs w:val="24"/>
          <w:lang w:val="de-DE"/>
        </w:rPr>
        <w:t xml:space="preserve"> Image: On </w:t>
      </w:r>
      <w:proofErr w:type="spellStart"/>
      <w:r w:rsidR="00CA744D" w:rsidRPr="008056EC">
        <w:rPr>
          <w:rFonts w:ascii="Calibri" w:hAnsi="Calibri" w:cs="Arial"/>
          <w:sz w:val="24"/>
          <w:szCs w:val="24"/>
          <w:lang w:val="de-DE"/>
        </w:rPr>
        <w:t>the</w:t>
      </w:r>
      <w:proofErr w:type="spellEnd"/>
      <w:r w:rsidR="00CA744D" w:rsidRPr="008056EC">
        <w:rPr>
          <w:rFonts w:ascii="Calibri" w:hAnsi="Calibri" w:cs="Arial"/>
          <w:sz w:val="24"/>
          <w:szCs w:val="24"/>
          <w:lang w:val="de-DE"/>
        </w:rPr>
        <w:t xml:space="preserve"> </w:t>
      </w:r>
      <w:proofErr w:type="spellStart"/>
      <w:r w:rsidR="00CA744D" w:rsidRPr="008056EC">
        <w:rPr>
          <w:rFonts w:ascii="Calibri" w:hAnsi="Calibri" w:cs="Arial"/>
          <w:sz w:val="24"/>
          <w:szCs w:val="24"/>
          <w:lang w:val="de-DE"/>
        </w:rPr>
        <w:t>Musicalization</w:t>
      </w:r>
      <w:proofErr w:type="spellEnd"/>
      <w:r w:rsidR="00CA744D" w:rsidRPr="008056EC">
        <w:rPr>
          <w:rFonts w:ascii="Calibri" w:hAnsi="Calibri" w:cs="Arial"/>
          <w:sz w:val="24"/>
          <w:szCs w:val="24"/>
          <w:lang w:val="de-DE"/>
        </w:rPr>
        <w:t xml:space="preserve"> </w:t>
      </w:r>
      <w:proofErr w:type="spellStart"/>
      <w:r w:rsidR="00CA744D" w:rsidRPr="008056EC">
        <w:rPr>
          <w:rFonts w:ascii="Calibri" w:hAnsi="Calibri" w:cs="Arial"/>
          <w:sz w:val="24"/>
          <w:szCs w:val="24"/>
          <w:lang w:val="de-DE"/>
        </w:rPr>
        <w:t>of</w:t>
      </w:r>
      <w:proofErr w:type="spellEnd"/>
      <w:r w:rsidR="00CA744D" w:rsidRPr="008056EC">
        <w:rPr>
          <w:rFonts w:ascii="Calibri" w:hAnsi="Calibri" w:cs="Arial"/>
          <w:sz w:val="24"/>
          <w:szCs w:val="24"/>
          <w:lang w:val="de-DE"/>
        </w:rPr>
        <w:t xml:space="preserve"> </w:t>
      </w:r>
      <w:proofErr w:type="spellStart"/>
      <w:r w:rsidR="00CA744D" w:rsidRPr="008056EC">
        <w:rPr>
          <w:rFonts w:ascii="Calibri" w:hAnsi="Calibri" w:cs="Arial"/>
          <w:sz w:val="24"/>
          <w:szCs w:val="24"/>
          <w:lang w:val="de-DE"/>
        </w:rPr>
        <w:t>the</w:t>
      </w:r>
      <w:proofErr w:type="spellEnd"/>
      <w:r w:rsidR="00CA744D" w:rsidRPr="008056EC">
        <w:rPr>
          <w:rFonts w:ascii="Calibri" w:hAnsi="Calibri" w:cs="Arial"/>
          <w:sz w:val="24"/>
          <w:szCs w:val="24"/>
          <w:lang w:val="de-DE"/>
        </w:rPr>
        <w:t xml:space="preserve"> Visual </w:t>
      </w:r>
      <w:proofErr w:type="spellStart"/>
      <w:r w:rsidR="00CA744D" w:rsidRPr="008056EC">
        <w:rPr>
          <w:rFonts w:ascii="Calibri" w:hAnsi="Calibri" w:cs="Arial"/>
          <w:sz w:val="24"/>
          <w:szCs w:val="24"/>
          <w:lang w:val="de-DE"/>
        </w:rPr>
        <w:t>Arts</w:t>
      </w:r>
      <w:proofErr w:type="spellEnd"/>
      <w:r w:rsidR="00CA744D" w:rsidRPr="008056EC">
        <w:rPr>
          <w:rFonts w:ascii="Calibri" w:hAnsi="Calibri" w:cs="Arial"/>
          <w:sz w:val="24"/>
          <w:szCs w:val="24"/>
          <w:lang w:val="de-DE"/>
        </w:rPr>
        <w:t xml:space="preserve"> in </w:t>
      </w:r>
      <w:proofErr w:type="spellStart"/>
      <w:r w:rsidR="00CA744D" w:rsidRPr="008056EC">
        <w:rPr>
          <w:rFonts w:ascii="Calibri" w:hAnsi="Calibri" w:cs="Arial"/>
          <w:sz w:val="24"/>
          <w:szCs w:val="24"/>
          <w:lang w:val="de-DE"/>
        </w:rPr>
        <w:t>the</w:t>
      </w:r>
      <w:proofErr w:type="spellEnd"/>
      <w:r w:rsidR="00CA744D" w:rsidRPr="008056EC">
        <w:rPr>
          <w:rFonts w:ascii="Calibri" w:hAnsi="Calibri" w:cs="Arial"/>
          <w:sz w:val="24"/>
          <w:szCs w:val="24"/>
          <w:lang w:val="de-DE"/>
        </w:rPr>
        <w:t xml:space="preserve"> </w:t>
      </w:r>
      <w:proofErr w:type="spellStart"/>
      <w:r w:rsidR="00CA744D" w:rsidRPr="008056EC">
        <w:rPr>
          <w:rFonts w:ascii="Calibri" w:hAnsi="Calibri" w:cs="Arial"/>
          <w:sz w:val="24"/>
          <w:szCs w:val="24"/>
          <w:lang w:val="de-DE"/>
        </w:rPr>
        <w:t>Twentieth</w:t>
      </w:r>
      <w:proofErr w:type="spellEnd"/>
      <w:r w:rsidR="00CA744D" w:rsidRPr="008056EC">
        <w:rPr>
          <w:rFonts w:ascii="Calibri" w:hAnsi="Calibri" w:cs="Arial"/>
          <w:sz w:val="24"/>
          <w:szCs w:val="24"/>
          <w:lang w:val="de-DE"/>
        </w:rPr>
        <w:t xml:space="preserve"> Century.“ In </w:t>
      </w:r>
      <w:r w:rsidRPr="008056EC">
        <w:rPr>
          <w:rFonts w:ascii="Calibri" w:hAnsi="Calibri" w:cs="Arial"/>
          <w:sz w:val="24"/>
          <w:szCs w:val="24"/>
          <w:lang w:val="de-DE"/>
        </w:rPr>
        <w:t xml:space="preserve">Daniels, Dieter, Naumann, Sandra, </w:t>
      </w:r>
      <w:proofErr w:type="spellStart"/>
      <w:r w:rsidRPr="008056EC">
        <w:rPr>
          <w:rFonts w:ascii="Calibri" w:hAnsi="Calibri" w:cs="Arial"/>
          <w:sz w:val="24"/>
          <w:szCs w:val="24"/>
          <w:lang w:val="de-DE"/>
        </w:rPr>
        <w:t>and</w:t>
      </w:r>
      <w:proofErr w:type="spellEnd"/>
      <w:r w:rsidRPr="008056EC">
        <w:rPr>
          <w:rFonts w:ascii="Calibri" w:hAnsi="Calibri" w:cs="Arial"/>
          <w:sz w:val="24"/>
          <w:szCs w:val="24"/>
          <w:lang w:val="de-DE"/>
        </w:rPr>
        <w:t xml:space="preserve"> Thoben, Jan (Eds.) </w:t>
      </w:r>
      <w:proofErr w:type="spellStart"/>
      <w:r w:rsidRPr="008056EC">
        <w:rPr>
          <w:rFonts w:ascii="Calibri" w:hAnsi="Calibri" w:cs="Arial"/>
          <w:i/>
          <w:iCs/>
          <w:sz w:val="24"/>
          <w:szCs w:val="24"/>
        </w:rPr>
        <w:t>Audiovisuology</w:t>
      </w:r>
      <w:proofErr w:type="spellEnd"/>
      <w:r w:rsidRPr="008056EC">
        <w:rPr>
          <w:rFonts w:ascii="Calibri" w:hAnsi="Calibri" w:cs="Arial"/>
          <w:i/>
          <w:iCs/>
          <w:sz w:val="24"/>
          <w:szCs w:val="24"/>
        </w:rPr>
        <w:t xml:space="preserve"> 2, Essays: Histories and Theories of Audiovisual Media and Art</w:t>
      </w:r>
      <w:r w:rsidRPr="008056EC">
        <w:rPr>
          <w:rFonts w:ascii="Calibri" w:hAnsi="Calibri" w:cs="Arial"/>
          <w:sz w:val="24"/>
          <w:szCs w:val="24"/>
        </w:rPr>
        <w:t xml:space="preserve"> (</w:t>
      </w:r>
      <w:proofErr w:type="spellStart"/>
      <w:r w:rsidRPr="008056EC">
        <w:rPr>
          <w:rFonts w:ascii="Calibri" w:hAnsi="Calibri" w:cs="Arial"/>
          <w:sz w:val="24"/>
          <w:szCs w:val="24"/>
        </w:rPr>
        <w:t>Kölen</w:t>
      </w:r>
      <w:proofErr w:type="spellEnd"/>
      <w:r w:rsidRPr="008056EC">
        <w:rPr>
          <w:rFonts w:ascii="Calibri" w:hAnsi="Calibri" w:cs="Arial"/>
          <w:sz w:val="24"/>
          <w:szCs w:val="24"/>
        </w:rPr>
        <w:t xml:space="preserve">: Walther </w:t>
      </w:r>
      <w:proofErr w:type="spellStart"/>
      <w:r w:rsidRPr="008056EC">
        <w:rPr>
          <w:rFonts w:ascii="Calibri" w:hAnsi="Calibri" w:cs="Arial"/>
          <w:sz w:val="24"/>
          <w:szCs w:val="24"/>
        </w:rPr>
        <w:t>König</w:t>
      </w:r>
      <w:proofErr w:type="spellEnd"/>
      <w:r w:rsidRPr="008056EC">
        <w:rPr>
          <w:rFonts w:ascii="Calibri" w:hAnsi="Calibri" w:cs="Arial"/>
          <w:sz w:val="24"/>
          <w:szCs w:val="24"/>
        </w:rPr>
        <w:t>, 2010)</w:t>
      </w:r>
      <w:r w:rsidR="00CA744D" w:rsidRPr="008056EC">
        <w:rPr>
          <w:rFonts w:ascii="Calibri" w:hAnsi="Calibri" w:cs="Arial"/>
          <w:sz w:val="24"/>
          <w:szCs w:val="24"/>
        </w:rPr>
        <w:t>, pp. 70-91.</w:t>
      </w:r>
    </w:p>
    <w:p w:rsidR="00C135DC" w:rsidRPr="008056EC" w:rsidRDefault="00C135DC" w:rsidP="00862AF5">
      <w:pPr>
        <w:pStyle w:val="aa"/>
        <w:bidi w:val="0"/>
        <w:rPr>
          <w:sz w:val="24"/>
          <w:szCs w:val="24"/>
        </w:rPr>
      </w:pPr>
      <w:r w:rsidRPr="008056EC">
        <w:rPr>
          <w:sz w:val="24"/>
          <w:szCs w:val="24"/>
        </w:rPr>
        <w:t xml:space="preserve">Schafer, R. Murray. </w:t>
      </w:r>
      <w:r w:rsidRPr="008056EC">
        <w:rPr>
          <w:i/>
          <w:iCs/>
          <w:sz w:val="24"/>
          <w:szCs w:val="24"/>
        </w:rPr>
        <w:t xml:space="preserve">The Soundscape: Our Sonic Environment and the Tuning of the World </w:t>
      </w:r>
      <w:r w:rsidRPr="008056EC">
        <w:rPr>
          <w:sz w:val="24"/>
          <w:szCs w:val="24"/>
        </w:rPr>
        <w:t>(Rochester: Destiny Books, 1994 [1977]), pp. 205-213.</w:t>
      </w:r>
    </w:p>
    <w:p w:rsidR="00C135DC" w:rsidRPr="008056EC" w:rsidRDefault="00C135DC" w:rsidP="00862AF5">
      <w:pPr>
        <w:bidi w:val="0"/>
        <w:rPr>
          <w:rFonts w:ascii="Calibri" w:hAnsi="Calibri" w:cs="Arial"/>
          <w:sz w:val="24"/>
          <w:szCs w:val="24"/>
        </w:rPr>
      </w:pPr>
      <w:proofErr w:type="spellStart"/>
      <w:r w:rsidRPr="008056EC">
        <w:rPr>
          <w:rFonts w:ascii="Calibri" w:hAnsi="Calibri" w:cs="Arial"/>
          <w:sz w:val="24"/>
          <w:szCs w:val="24"/>
        </w:rPr>
        <w:t>Westerkamp</w:t>
      </w:r>
      <w:proofErr w:type="spellEnd"/>
      <w:r w:rsidRPr="008056EC">
        <w:rPr>
          <w:rFonts w:ascii="Calibri" w:hAnsi="Calibri" w:cs="Arial"/>
          <w:sz w:val="24"/>
          <w:szCs w:val="24"/>
        </w:rPr>
        <w:t xml:space="preserve">, Hildegard. </w:t>
      </w:r>
      <w:proofErr w:type="gramStart"/>
      <w:r w:rsidRPr="008056EC">
        <w:rPr>
          <w:rFonts w:ascii="Calibri" w:hAnsi="Calibri" w:cs="Arial"/>
          <w:sz w:val="24"/>
          <w:szCs w:val="24"/>
        </w:rPr>
        <w:t xml:space="preserve">'Soundtracks </w:t>
      </w:r>
      <w:r w:rsidR="00B93154" w:rsidRPr="008056EC">
        <w:rPr>
          <w:rFonts w:ascii="Calibri" w:hAnsi="Calibri" w:cs="Arial"/>
          <w:sz w:val="24"/>
          <w:szCs w:val="24"/>
        </w:rPr>
        <w:t>Everywhere</w:t>
      </w:r>
      <w:r w:rsidRPr="008056EC">
        <w:rPr>
          <w:rFonts w:ascii="Calibri" w:hAnsi="Calibri" w:cs="Arial"/>
          <w:sz w:val="24"/>
          <w:szCs w:val="24"/>
        </w:rPr>
        <w:t>'.</w:t>
      </w:r>
      <w:proofErr w:type="gramEnd"/>
      <w:r w:rsidRPr="008056EC">
        <w:rPr>
          <w:rFonts w:ascii="Calibri" w:hAnsi="Calibri" w:cs="Arial"/>
          <w:sz w:val="24"/>
          <w:szCs w:val="24"/>
        </w:rPr>
        <w:t xml:space="preserve"> In </w:t>
      </w:r>
      <w:proofErr w:type="spellStart"/>
      <w:r w:rsidRPr="008056EC">
        <w:rPr>
          <w:rFonts w:ascii="Calibri" w:hAnsi="Calibri" w:cs="Arial"/>
          <w:sz w:val="24"/>
          <w:szCs w:val="24"/>
        </w:rPr>
        <w:t>Diedrich</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Diederichsen</w:t>
      </w:r>
      <w:proofErr w:type="spellEnd"/>
      <w:r w:rsidRPr="008056EC">
        <w:rPr>
          <w:rFonts w:ascii="Calibri" w:hAnsi="Calibri" w:cs="Arial"/>
          <w:sz w:val="24"/>
          <w:szCs w:val="24"/>
        </w:rPr>
        <w:t xml:space="preserve"> and </w:t>
      </w:r>
      <w:proofErr w:type="spellStart"/>
      <w:r w:rsidRPr="008056EC">
        <w:rPr>
          <w:rFonts w:ascii="Calibri" w:hAnsi="Calibri" w:cs="Arial"/>
          <w:sz w:val="24"/>
          <w:szCs w:val="24"/>
        </w:rPr>
        <w:t>Constanze</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Ruhm</w:t>
      </w:r>
      <w:proofErr w:type="spellEnd"/>
      <w:r w:rsidRPr="008056EC">
        <w:rPr>
          <w:rFonts w:ascii="Calibri" w:hAnsi="Calibri" w:cs="Arial"/>
          <w:sz w:val="24"/>
          <w:szCs w:val="24"/>
        </w:rPr>
        <w:t xml:space="preserve"> (eds.), </w:t>
      </w:r>
      <w:r w:rsidRPr="008056EC">
        <w:rPr>
          <w:rFonts w:ascii="Calibri" w:hAnsi="Calibri" w:cs="Arial"/>
          <w:i/>
          <w:iCs/>
          <w:sz w:val="24"/>
          <w:szCs w:val="24"/>
        </w:rPr>
        <w:t>Immediacy and Non-Simultaneity: Utopia of Sound</w:t>
      </w:r>
      <w:r w:rsidR="00CA744D" w:rsidRPr="008056EC">
        <w:rPr>
          <w:rFonts w:ascii="Calibri" w:hAnsi="Calibri" w:cs="Arial"/>
          <w:sz w:val="24"/>
          <w:szCs w:val="24"/>
        </w:rPr>
        <w:t xml:space="preserve"> (</w:t>
      </w:r>
      <w:r w:rsidRPr="008056EC">
        <w:rPr>
          <w:rFonts w:ascii="Calibri" w:hAnsi="Calibri" w:cs="Arial"/>
          <w:sz w:val="24"/>
          <w:szCs w:val="24"/>
        </w:rPr>
        <w:t xml:space="preserve">Vienna: </w:t>
      </w:r>
      <w:proofErr w:type="spellStart"/>
      <w:r w:rsidRPr="008056EC">
        <w:rPr>
          <w:rFonts w:ascii="Calibri" w:hAnsi="Calibri" w:cs="Arial"/>
          <w:sz w:val="24"/>
          <w:szCs w:val="24"/>
        </w:rPr>
        <w:t>Schlebrügge</w:t>
      </w:r>
      <w:proofErr w:type="spellEnd"/>
      <w:r w:rsidRPr="008056EC">
        <w:rPr>
          <w:rFonts w:ascii="Calibri" w:hAnsi="Calibri" w:cs="Arial"/>
          <w:sz w:val="24"/>
          <w:szCs w:val="24"/>
        </w:rPr>
        <w:t>.</w:t>
      </w:r>
      <w:r w:rsidR="00CA744D" w:rsidRPr="008056EC">
        <w:rPr>
          <w:rFonts w:ascii="Calibri" w:hAnsi="Calibri" w:cs="Arial"/>
          <w:sz w:val="24"/>
          <w:szCs w:val="24"/>
        </w:rPr>
        <w:t xml:space="preserve"> </w:t>
      </w:r>
      <w:r w:rsidRPr="008056EC">
        <w:rPr>
          <w:rFonts w:ascii="Calibri" w:hAnsi="Calibri" w:cs="Arial"/>
          <w:sz w:val="24"/>
          <w:szCs w:val="24"/>
        </w:rPr>
        <w:t>Editor, 2010</w:t>
      </w:r>
      <w:r w:rsidR="00CA744D" w:rsidRPr="008056EC">
        <w:rPr>
          <w:rFonts w:ascii="Calibri" w:hAnsi="Calibri" w:cs="Arial"/>
          <w:sz w:val="24"/>
          <w:szCs w:val="24"/>
        </w:rPr>
        <w:t>)</w:t>
      </w:r>
      <w:r w:rsidRPr="008056EC">
        <w:rPr>
          <w:rFonts w:ascii="Calibri" w:hAnsi="Calibri" w:cs="Arial"/>
          <w:sz w:val="24"/>
          <w:szCs w:val="24"/>
        </w:rPr>
        <w:t>, pp. 152-167.</w:t>
      </w:r>
    </w:p>
    <w:p w:rsidR="00C135DC" w:rsidRPr="008056EC" w:rsidRDefault="00C135DC" w:rsidP="00EA41D6">
      <w:pPr>
        <w:spacing w:line="240" w:lineRule="auto"/>
        <w:jc w:val="both"/>
        <w:rPr>
          <w:rFonts w:ascii="Calibri" w:hAnsi="Calibri" w:cs="Arial"/>
          <w:sz w:val="24"/>
          <w:szCs w:val="24"/>
          <w:u w:val="single"/>
          <w:rtl/>
        </w:rPr>
      </w:pPr>
    </w:p>
    <w:p w:rsidR="0066528D" w:rsidRPr="008056EC" w:rsidRDefault="0066528D" w:rsidP="00EA41D6">
      <w:pPr>
        <w:spacing w:line="240" w:lineRule="auto"/>
        <w:jc w:val="both"/>
        <w:rPr>
          <w:rFonts w:ascii="Calibri" w:hAnsi="Calibri" w:cs="Arial"/>
          <w:sz w:val="24"/>
          <w:szCs w:val="24"/>
          <w:u w:val="single"/>
          <w:rtl/>
        </w:rPr>
      </w:pPr>
      <w:r w:rsidRPr="008056EC">
        <w:rPr>
          <w:rFonts w:ascii="Calibri" w:hAnsi="Calibri" w:cs="Arial"/>
          <w:sz w:val="24"/>
          <w:szCs w:val="24"/>
          <w:u w:val="single"/>
          <w:rtl/>
        </w:rPr>
        <w:t>הרחבה</w:t>
      </w:r>
    </w:p>
    <w:p w:rsidR="00862AF5" w:rsidRPr="008056EC" w:rsidRDefault="009745F3" w:rsidP="00862AF5">
      <w:pPr>
        <w:pStyle w:val="ad"/>
        <w:spacing w:after="200"/>
        <w:rPr>
          <w:rFonts w:ascii="Calibri" w:hAnsi="Calibri" w:cs="Arial"/>
          <w:sz w:val="24"/>
        </w:rPr>
      </w:pPr>
      <w:r w:rsidRPr="008056EC">
        <w:rPr>
          <w:rFonts w:ascii="Calibri" w:hAnsi="Calibri" w:cs="Arial"/>
          <w:sz w:val="24"/>
          <w:rtl/>
        </w:rPr>
        <w:t xml:space="preserve">בלס, גילה. </w:t>
      </w:r>
      <w:proofErr w:type="spellStart"/>
      <w:r w:rsidRPr="008056EC">
        <w:rPr>
          <w:rFonts w:ascii="Calibri" w:hAnsi="Calibri" w:cs="Arial"/>
          <w:sz w:val="24"/>
          <w:u w:val="single"/>
          <w:rtl/>
        </w:rPr>
        <w:t>וסילי</w:t>
      </w:r>
      <w:proofErr w:type="spellEnd"/>
      <w:r w:rsidRPr="008056EC">
        <w:rPr>
          <w:rFonts w:ascii="Calibri" w:hAnsi="Calibri" w:cs="Arial"/>
          <w:sz w:val="24"/>
          <w:u w:val="single"/>
          <w:rtl/>
        </w:rPr>
        <w:t xml:space="preserve"> </w:t>
      </w:r>
      <w:proofErr w:type="spellStart"/>
      <w:r w:rsidRPr="008056EC">
        <w:rPr>
          <w:rFonts w:ascii="Calibri" w:hAnsi="Calibri" w:cs="Arial"/>
          <w:sz w:val="24"/>
          <w:u w:val="single"/>
          <w:rtl/>
        </w:rPr>
        <w:t>קנדינסקי</w:t>
      </w:r>
      <w:proofErr w:type="spellEnd"/>
      <w:r w:rsidRPr="008056EC">
        <w:rPr>
          <w:rFonts w:ascii="Calibri" w:hAnsi="Calibri" w:cs="Arial"/>
          <w:sz w:val="24"/>
          <w:u w:val="single"/>
          <w:rtl/>
        </w:rPr>
        <w:t xml:space="preserve"> על שפת הציור: על בעיות צבע וקומפוזיציה</w:t>
      </w:r>
      <w:r w:rsidRPr="008056EC">
        <w:rPr>
          <w:rFonts w:ascii="Calibri" w:hAnsi="Calibri" w:cs="Arial"/>
          <w:sz w:val="24"/>
          <w:rtl/>
        </w:rPr>
        <w:t xml:space="preserve"> (הוצאת דיונון, תל אביב, 2003)</w:t>
      </w:r>
    </w:p>
    <w:p w:rsidR="009745F3" w:rsidRPr="008056EC" w:rsidRDefault="00862AF5" w:rsidP="00862AF5">
      <w:pPr>
        <w:pStyle w:val="ad"/>
        <w:spacing w:after="200"/>
        <w:rPr>
          <w:rFonts w:ascii="Calibri" w:hAnsi="Calibri" w:cs="Arial"/>
          <w:sz w:val="24"/>
        </w:rPr>
      </w:pPr>
      <w:r w:rsidRPr="008056EC">
        <w:rPr>
          <w:rFonts w:ascii="Calibri" w:hAnsi="Calibri" w:cs="Arial"/>
          <w:sz w:val="24"/>
          <w:rtl/>
        </w:rPr>
        <w:t xml:space="preserve"> </w:t>
      </w:r>
      <w:r w:rsidR="009745F3" w:rsidRPr="008056EC">
        <w:rPr>
          <w:rFonts w:ascii="Calibri" w:hAnsi="Calibri" w:cs="Arial"/>
          <w:sz w:val="24"/>
          <w:rtl/>
        </w:rPr>
        <w:t xml:space="preserve">בן-זאב, נועם. "מוזיקה פוטוריסטית: המהפכה שלא הייתה", </w:t>
      </w:r>
      <w:r w:rsidR="009745F3" w:rsidRPr="008056EC">
        <w:rPr>
          <w:rFonts w:ascii="Calibri" w:hAnsi="Calibri" w:cs="Arial"/>
          <w:sz w:val="24"/>
          <w:u w:val="single"/>
          <w:rtl/>
        </w:rPr>
        <w:t>סטודיו</w:t>
      </w:r>
      <w:r w:rsidR="009745F3" w:rsidRPr="008056EC">
        <w:rPr>
          <w:rFonts w:ascii="Calibri" w:hAnsi="Calibri" w:cs="Arial"/>
          <w:sz w:val="24"/>
          <w:rtl/>
        </w:rPr>
        <w:t>, 41 (1993), עמ' 26-27</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בן-ישראל, מרית (עורכת). </w:t>
      </w:r>
      <w:r w:rsidRPr="008056EC">
        <w:rPr>
          <w:rFonts w:ascii="Calibri" w:hAnsi="Calibri" w:cs="Arial"/>
          <w:sz w:val="24"/>
          <w:u w:val="single"/>
          <w:rtl/>
        </w:rPr>
        <w:t>קולה של המילה: מבחר מאמרים</w:t>
      </w:r>
      <w:r w:rsidRPr="008056EC">
        <w:rPr>
          <w:rFonts w:ascii="Calibri" w:hAnsi="Calibri" w:cs="Arial"/>
          <w:sz w:val="24"/>
          <w:rtl/>
        </w:rPr>
        <w:t xml:space="preserve"> (</w:t>
      </w:r>
      <w:dir w:val="rtl">
        <w:r w:rsidRPr="008056EC">
          <w:rPr>
            <w:rFonts w:ascii="Calibri" w:hAnsi="Calibri" w:cs="Arial"/>
            <w:sz w:val="24"/>
            <w:rtl/>
          </w:rPr>
          <w:t>תל-אביב: בבל, 2003)</w:t>
        </w:r>
        <w:r w:rsidR="002B7799">
          <w:t>‬</w:t>
        </w:r>
      </w:di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דובב, לאה. </w:t>
      </w:r>
      <w:r w:rsidRPr="008056EC">
        <w:rPr>
          <w:rFonts w:ascii="Calibri" w:hAnsi="Calibri" w:cs="Arial"/>
          <w:sz w:val="24"/>
          <w:u w:val="single"/>
          <w:rtl/>
        </w:rPr>
        <w:t>שישה מבטים על ציור-מוזיקה</w:t>
      </w:r>
      <w:r w:rsidRPr="008056EC">
        <w:rPr>
          <w:rFonts w:ascii="Calibri" w:hAnsi="Calibri" w:cs="Arial"/>
          <w:sz w:val="24"/>
          <w:rtl/>
        </w:rPr>
        <w:t xml:space="preserve"> (ירושלים, מוסד ביאליק, תשס"ג)</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דר, זאב. "הבאוהאוס – אמנות בלי מוזיקה", </w:t>
      </w:r>
      <w:r w:rsidRPr="008056EC">
        <w:rPr>
          <w:rFonts w:ascii="Calibri" w:hAnsi="Calibri" w:cs="Arial"/>
          <w:sz w:val="24"/>
          <w:u w:val="single"/>
          <w:rtl/>
        </w:rPr>
        <w:t>מוזיקה: מגזין על צלילים ואנשים</w:t>
      </w:r>
      <w:r w:rsidRPr="008056EC">
        <w:rPr>
          <w:rFonts w:ascii="Calibri" w:hAnsi="Calibri" w:cs="Arial"/>
          <w:sz w:val="24"/>
          <w:rtl/>
        </w:rPr>
        <w:t>, 10 (1987), עמ' 18-23</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וגנר, נפתלי. </w:t>
      </w:r>
      <w:r w:rsidRPr="008056EC">
        <w:rPr>
          <w:rFonts w:ascii="Calibri" w:hAnsi="Calibri" w:cs="Arial"/>
          <w:sz w:val="24"/>
          <w:u w:val="single"/>
          <w:rtl/>
        </w:rPr>
        <w:t>מוזיקה אז ועכשיו</w:t>
      </w:r>
      <w:r w:rsidRPr="008056EC">
        <w:rPr>
          <w:rFonts w:ascii="Calibri" w:hAnsi="Calibri" w:cs="Arial"/>
          <w:sz w:val="24"/>
          <w:rtl/>
        </w:rPr>
        <w:t xml:space="preserve"> (תל אביב: מפה, תשס"ד)</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כדורי, יעל. "אמנות הפוגה: זמן ותהליך במוזיקה ובציור של פול </w:t>
      </w:r>
      <w:proofErr w:type="spellStart"/>
      <w:r w:rsidRPr="008056EC">
        <w:rPr>
          <w:rFonts w:ascii="Calibri" w:hAnsi="Calibri" w:cs="Arial"/>
          <w:sz w:val="24"/>
          <w:rtl/>
        </w:rPr>
        <w:t>קליי</w:t>
      </w:r>
      <w:proofErr w:type="spellEnd"/>
      <w:r w:rsidRPr="008056EC">
        <w:rPr>
          <w:rFonts w:ascii="Calibri" w:hAnsi="Calibri" w:cs="Arial"/>
          <w:sz w:val="24"/>
          <w:rtl/>
        </w:rPr>
        <w:t xml:space="preserve">", </w:t>
      </w:r>
      <w:r w:rsidRPr="008056EC">
        <w:rPr>
          <w:rFonts w:ascii="Calibri" w:hAnsi="Calibri" w:cs="Arial"/>
          <w:sz w:val="24"/>
          <w:u w:val="single"/>
          <w:rtl/>
        </w:rPr>
        <w:t>הפרוטוקולים של היסטוריה ותיאוריה, בצלאל</w:t>
      </w:r>
      <w:r w:rsidRPr="008056EC">
        <w:rPr>
          <w:rFonts w:ascii="Calibri" w:hAnsi="Calibri" w:cs="Arial"/>
          <w:sz w:val="24"/>
          <w:rtl/>
        </w:rPr>
        <w:t xml:space="preserve">, 12 (מאי 2009) </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כדורי, יעל. "מוזיקה ופוטוריזם: על מה שבין", </w:t>
      </w:r>
      <w:r w:rsidRPr="008056EC">
        <w:rPr>
          <w:rFonts w:ascii="Calibri" w:hAnsi="Calibri" w:cs="Arial"/>
          <w:sz w:val="24"/>
          <w:u w:val="single"/>
          <w:rtl/>
        </w:rPr>
        <w:t>הפרוטוקולים של היסטוריה ותיאוריה, בצלאל</w:t>
      </w:r>
      <w:r w:rsidRPr="008056EC">
        <w:rPr>
          <w:rFonts w:ascii="Calibri" w:hAnsi="Calibri" w:cs="Arial"/>
          <w:sz w:val="24"/>
          <w:rtl/>
        </w:rPr>
        <w:t xml:space="preserve">, 15 </w:t>
      </w:r>
    </w:p>
    <w:p w:rsidR="009745F3" w:rsidRPr="008056EC" w:rsidRDefault="009745F3" w:rsidP="00862AF5">
      <w:pPr>
        <w:pStyle w:val="ad"/>
        <w:spacing w:after="200"/>
        <w:rPr>
          <w:rFonts w:ascii="Calibri" w:hAnsi="Calibri" w:cs="Arial"/>
          <w:sz w:val="24"/>
          <w:rtl/>
        </w:rPr>
      </w:pPr>
      <w:r w:rsidRPr="008056EC">
        <w:rPr>
          <w:rFonts w:ascii="Calibri" w:hAnsi="Calibri" w:cs="Arial"/>
          <w:sz w:val="24"/>
          <w:rtl/>
        </w:rPr>
        <w:t xml:space="preserve">כהן, דליה. "מושג הצבע במוזיקה". </w:t>
      </w:r>
      <w:r w:rsidRPr="008056EC">
        <w:rPr>
          <w:rFonts w:ascii="Calibri" w:hAnsi="Calibri" w:cs="Arial"/>
          <w:sz w:val="24"/>
          <w:u w:val="single"/>
          <w:rtl/>
        </w:rPr>
        <w:t>מוזיקה: רבעון מוזיקה רב-תחומי</w:t>
      </w:r>
      <w:r w:rsidRPr="008056EC">
        <w:rPr>
          <w:rFonts w:ascii="Calibri" w:hAnsi="Calibri" w:cs="Arial"/>
          <w:sz w:val="24"/>
          <w:rtl/>
        </w:rPr>
        <w:t>, 1 (1996), עמ' 52-56</w:t>
      </w:r>
    </w:p>
    <w:p w:rsidR="00B93154" w:rsidRPr="008056EC" w:rsidRDefault="00B93154" w:rsidP="0066528D">
      <w:pPr>
        <w:pStyle w:val="a9"/>
        <w:rPr>
          <w:rFonts w:ascii="Calibri" w:hAnsi="Calibri" w:cs="Arial"/>
          <w:sz w:val="24"/>
          <w:szCs w:val="24"/>
        </w:rPr>
      </w:pPr>
    </w:p>
    <w:p w:rsidR="00862AF5" w:rsidRPr="008056EC" w:rsidRDefault="00862AF5" w:rsidP="0066528D">
      <w:pPr>
        <w:pStyle w:val="a9"/>
        <w:rPr>
          <w:rFonts w:ascii="Calibri" w:hAnsi="Calibri" w:cs="Arial"/>
          <w:sz w:val="24"/>
          <w:szCs w:val="24"/>
          <w:lang w:val="de-DE"/>
        </w:rPr>
      </w:pPr>
    </w:p>
    <w:p w:rsidR="00AC7694" w:rsidRPr="008056EC" w:rsidRDefault="00862AF5" w:rsidP="00AC7694">
      <w:pPr>
        <w:pStyle w:val="a9"/>
        <w:spacing w:after="200" w:line="276" w:lineRule="auto"/>
        <w:ind w:left="0" w:firstLine="0"/>
        <w:rPr>
          <w:rFonts w:ascii="Calibri" w:hAnsi="Calibri" w:cs="Arial"/>
          <w:sz w:val="24"/>
          <w:szCs w:val="24"/>
        </w:rPr>
      </w:pPr>
      <w:proofErr w:type="spellStart"/>
      <w:proofErr w:type="gramStart"/>
      <w:r w:rsidRPr="008056EC">
        <w:rPr>
          <w:rFonts w:ascii="Calibri" w:hAnsi="Calibri" w:cs="Arial"/>
          <w:sz w:val="24"/>
          <w:szCs w:val="24"/>
        </w:rPr>
        <w:t>Brougher</w:t>
      </w:r>
      <w:proofErr w:type="spellEnd"/>
      <w:r w:rsidRPr="008056EC">
        <w:rPr>
          <w:rFonts w:ascii="Calibri" w:hAnsi="Calibri" w:cs="Arial"/>
          <w:sz w:val="24"/>
          <w:szCs w:val="24"/>
        </w:rPr>
        <w:t xml:space="preserve">, Kerry, </w:t>
      </w:r>
      <w:proofErr w:type="spellStart"/>
      <w:r w:rsidRPr="008056EC">
        <w:rPr>
          <w:rFonts w:ascii="Calibri" w:hAnsi="Calibri" w:cs="Arial"/>
          <w:sz w:val="24"/>
          <w:szCs w:val="24"/>
        </w:rPr>
        <w:t>Strick</w:t>
      </w:r>
      <w:proofErr w:type="spellEnd"/>
      <w:r w:rsidRPr="008056EC">
        <w:rPr>
          <w:rFonts w:ascii="Calibri" w:hAnsi="Calibri" w:cs="Arial"/>
          <w:sz w:val="24"/>
          <w:szCs w:val="24"/>
        </w:rPr>
        <w:t xml:space="preserve">, Jeremy, Wiseman, Ari and </w:t>
      </w:r>
      <w:proofErr w:type="spellStart"/>
      <w:r w:rsidRPr="008056EC">
        <w:rPr>
          <w:rFonts w:ascii="Calibri" w:hAnsi="Calibri" w:cs="Arial"/>
          <w:sz w:val="24"/>
          <w:szCs w:val="24"/>
        </w:rPr>
        <w:t>Zilczer</w:t>
      </w:r>
      <w:proofErr w:type="spellEnd"/>
      <w:r w:rsidRPr="008056EC">
        <w:rPr>
          <w:rFonts w:ascii="Calibri" w:hAnsi="Calibri" w:cs="Arial"/>
          <w:sz w:val="24"/>
          <w:szCs w:val="24"/>
        </w:rPr>
        <w:t>, Judith.</w:t>
      </w:r>
      <w:proofErr w:type="gramEnd"/>
      <w:r w:rsidRPr="008056EC">
        <w:rPr>
          <w:rFonts w:ascii="Calibri" w:hAnsi="Calibri" w:cs="Arial"/>
          <w:sz w:val="24"/>
          <w:szCs w:val="24"/>
        </w:rPr>
        <w:t xml:space="preserve"> </w:t>
      </w:r>
      <w:r w:rsidRPr="008056EC">
        <w:rPr>
          <w:rFonts w:ascii="Calibri" w:hAnsi="Calibri" w:cs="Arial"/>
          <w:i/>
          <w:iCs/>
          <w:sz w:val="24"/>
          <w:szCs w:val="24"/>
        </w:rPr>
        <w:t xml:space="preserve">Visual Music: </w:t>
      </w:r>
      <w:proofErr w:type="spellStart"/>
      <w:r w:rsidRPr="008056EC">
        <w:rPr>
          <w:rFonts w:ascii="Calibri" w:hAnsi="Calibri" w:cs="Arial"/>
          <w:i/>
          <w:iCs/>
          <w:sz w:val="24"/>
          <w:szCs w:val="24"/>
        </w:rPr>
        <w:t>Synaesthesia</w:t>
      </w:r>
      <w:proofErr w:type="spellEnd"/>
      <w:r w:rsidRPr="008056EC">
        <w:rPr>
          <w:rFonts w:ascii="Calibri" w:hAnsi="Calibri" w:cs="Arial"/>
          <w:i/>
          <w:iCs/>
          <w:sz w:val="24"/>
          <w:szCs w:val="24"/>
        </w:rPr>
        <w:t xml:space="preserve"> in Art and Music </w:t>
      </w:r>
      <w:proofErr w:type="gramStart"/>
      <w:r w:rsidRPr="008056EC">
        <w:rPr>
          <w:rFonts w:ascii="Calibri" w:hAnsi="Calibri" w:cs="Arial"/>
          <w:i/>
          <w:iCs/>
          <w:sz w:val="24"/>
          <w:szCs w:val="24"/>
        </w:rPr>
        <w:t>Since</w:t>
      </w:r>
      <w:proofErr w:type="gramEnd"/>
      <w:r w:rsidRPr="008056EC">
        <w:rPr>
          <w:rFonts w:ascii="Calibri" w:hAnsi="Calibri" w:cs="Arial"/>
          <w:i/>
          <w:iCs/>
          <w:sz w:val="24"/>
          <w:szCs w:val="24"/>
        </w:rPr>
        <w:t xml:space="preserve"> 1900 </w:t>
      </w:r>
      <w:r w:rsidRPr="008056EC">
        <w:rPr>
          <w:rFonts w:ascii="Calibri" w:hAnsi="Calibri" w:cs="Arial"/>
          <w:sz w:val="24"/>
          <w:szCs w:val="24"/>
        </w:rPr>
        <w:t>(New York: Thames and Hudson, 2005)</w:t>
      </w:r>
    </w:p>
    <w:p w:rsidR="00AC7694" w:rsidRPr="008056EC" w:rsidRDefault="00862AF5" w:rsidP="00AC7694">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lastRenderedPageBreak/>
        <w:t>Chion</w:t>
      </w:r>
      <w:proofErr w:type="spellEnd"/>
      <w:r w:rsidRPr="008056EC">
        <w:rPr>
          <w:rFonts w:ascii="Calibri" w:hAnsi="Calibri" w:cs="Arial"/>
          <w:sz w:val="24"/>
          <w:szCs w:val="24"/>
        </w:rPr>
        <w:t xml:space="preserve">, Michel. </w:t>
      </w:r>
      <w:r w:rsidRPr="008056EC">
        <w:rPr>
          <w:rFonts w:ascii="Calibri" w:hAnsi="Calibri" w:cs="Arial"/>
          <w:i/>
          <w:iCs/>
          <w:sz w:val="24"/>
          <w:szCs w:val="24"/>
        </w:rPr>
        <w:t>Audio-Vision: Sound on Screen</w:t>
      </w:r>
      <w:r w:rsidRPr="008056EC">
        <w:rPr>
          <w:rFonts w:ascii="Calibri" w:hAnsi="Calibri" w:cs="Arial"/>
          <w:sz w:val="24"/>
          <w:szCs w:val="24"/>
        </w:rPr>
        <w:t xml:space="preserve"> (Edited and translated by Claudia </w:t>
      </w:r>
      <w:proofErr w:type="spellStart"/>
      <w:r w:rsidRPr="008056EC">
        <w:rPr>
          <w:rFonts w:ascii="Calibri" w:hAnsi="Calibri" w:cs="Arial"/>
          <w:sz w:val="24"/>
          <w:szCs w:val="24"/>
        </w:rPr>
        <w:t>Gorbman</w:t>
      </w:r>
      <w:proofErr w:type="spellEnd"/>
      <w:r w:rsidRPr="008056EC">
        <w:rPr>
          <w:rFonts w:ascii="Calibri" w:hAnsi="Calibri" w:cs="Arial"/>
          <w:sz w:val="24"/>
          <w:szCs w:val="24"/>
        </w:rPr>
        <w:t xml:space="preserve">, with foreword by Walter </w:t>
      </w:r>
      <w:proofErr w:type="spellStart"/>
      <w:r w:rsidRPr="008056EC">
        <w:rPr>
          <w:rFonts w:ascii="Calibri" w:hAnsi="Calibri" w:cs="Arial"/>
          <w:sz w:val="24"/>
          <w:szCs w:val="24"/>
        </w:rPr>
        <w:t>Murch</w:t>
      </w:r>
      <w:proofErr w:type="spellEnd"/>
      <w:r w:rsidRPr="008056EC">
        <w:rPr>
          <w:rFonts w:ascii="Calibri" w:hAnsi="Calibri" w:cs="Arial"/>
          <w:sz w:val="24"/>
          <w:szCs w:val="24"/>
        </w:rPr>
        <w:t>. (New York: Columbia University Press</w:t>
      </w:r>
      <w:proofErr w:type="gramStart"/>
      <w:r w:rsidRPr="008056EC">
        <w:rPr>
          <w:rFonts w:ascii="Calibri" w:hAnsi="Calibri" w:cs="Arial"/>
          <w:sz w:val="24"/>
          <w:szCs w:val="24"/>
        </w:rPr>
        <w:t>,1994</w:t>
      </w:r>
      <w:proofErr w:type="gramEnd"/>
      <w:r w:rsidRPr="008056EC">
        <w:rPr>
          <w:rFonts w:ascii="Calibri" w:hAnsi="Calibri" w:cs="Arial"/>
          <w:sz w:val="24"/>
          <w:szCs w:val="24"/>
        </w:rPr>
        <w:t>).</w:t>
      </w:r>
    </w:p>
    <w:p w:rsidR="00AC7694" w:rsidRPr="008056EC" w:rsidRDefault="00862AF5" w:rsidP="00AC7694">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Chion</w:t>
      </w:r>
      <w:proofErr w:type="spellEnd"/>
      <w:r w:rsidRPr="008056EC">
        <w:rPr>
          <w:rFonts w:ascii="Calibri" w:hAnsi="Calibri" w:cs="Arial"/>
          <w:sz w:val="24"/>
          <w:szCs w:val="24"/>
        </w:rPr>
        <w:t xml:space="preserve">, Michel. </w:t>
      </w:r>
      <w:r w:rsidRPr="008056EC">
        <w:rPr>
          <w:rFonts w:ascii="Calibri" w:hAnsi="Calibri" w:cs="Arial"/>
          <w:i/>
          <w:iCs/>
          <w:sz w:val="24"/>
          <w:szCs w:val="24"/>
        </w:rPr>
        <w:t>The Voice In Cinema</w:t>
      </w:r>
      <w:r w:rsidRPr="008056EC">
        <w:rPr>
          <w:rFonts w:ascii="Calibri" w:hAnsi="Calibri" w:cs="Arial"/>
          <w:sz w:val="24"/>
          <w:szCs w:val="24"/>
        </w:rPr>
        <w:t xml:space="preserve"> (Translated by Claudia </w:t>
      </w:r>
      <w:proofErr w:type="spellStart"/>
      <w:r w:rsidRPr="008056EC">
        <w:rPr>
          <w:rFonts w:ascii="Calibri" w:hAnsi="Calibri" w:cs="Arial"/>
          <w:sz w:val="24"/>
          <w:szCs w:val="24"/>
        </w:rPr>
        <w:t>Gorbman</w:t>
      </w:r>
      <w:proofErr w:type="spellEnd"/>
      <w:r w:rsidRPr="008056EC">
        <w:rPr>
          <w:rFonts w:ascii="Calibri" w:hAnsi="Calibri" w:cs="Arial"/>
          <w:sz w:val="24"/>
          <w:szCs w:val="24"/>
        </w:rPr>
        <w:t>) (New York: Columbia University Press</w:t>
      </w:r>
      <w:proofErr w:type="gramStart"/>
      <w:r w:rsidRPr="008056EC">
        <w:rPr>
          <w:rFonts w:ascii="Calibri" w:hAnsi="Calibri" w:cs="Arial"/>
          <w:sz w:val="24"/>
          <w:szCs w:val="24"/>
        </w:rPr>
        <w:t>,1999</w:t>
      </w:r>
      <w:proofErr w:type="gramEnd"/>
      <w:r w:rsidRPr="008056EC">
        <w:rPr>
          <w:rFonts w:ascii="Calibri" w:hAnsi="Calibri" w:cs="Arial"/>
          <w:sz w:val="24"/>
          <w:szCs w:val="24"/>
        </w:rPr>
        <w:t>).</w:t>
      </w:r>
    </w:p>
    <w:p w:rsidR="00AC7694" w:rsidRPr="008056EC" w:rsidRDefault="00862AF5" w:rsidP="00AC7694">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Chion</w:t>
      </w:r>
      <w:proofErr w:type="spellEnd"/>
      <w:r w:rsidRPr="008056EC">
        <w:rPr>
          <w:rFonts w:ascii="Calibri" w:hAnsi="Calibri" w:cs="Arial"/>
          <w:sz w:val="24"/>
          <w:szCs w:val="24"/>
        </w:rPr>
        <w:t xml:space="preserve">, Michel. </w:t>
      </w:r>
      <w:r w:rsidRPr="008056EC">
        <w:rPr>
          <w:rFonts w:ascii="Calibri" w:hAnsi="Calibri" w:cs="Arial"/>
          <w:i/>
          <w:iCs/>
          <w:sz w:val="24"/>
          <w:szCs w:val="24"/>
        </w:rPr>
        <w:t>Film, a Sound Art</w:t>
      </w:r>
      <w:r w:rsidRPr="008056EC">
        <w:rPr>
          <w:rFonts w:ascii="Calibri" w:hAnsi="Calibri" w:cs="Arial"/>
          <w:sz w:val="24"/>
          <w:szCs w:val="24"/>
        </w:rPr>
        <w:t xml:space="preserve"> (Translated by Claudia </w:t>
      </w:r>
      <w:proofErr w:type="spellStart"/>
      <w:r w:rsidRPr="008056EC">
        <w:rPr>
          <w:rFonts w:ascii="Calibri" w:hAnsi="Calibri" w:cs="Arial"/>
          <w:sz w:val="24"/>
          <w:szCs w:val="24"/>
        </w:rPr>
        <w:t>Gorbman</w:t>
      </w:r>
      <w:proofErr w:type="spellEnd"/>
      <w:r w:rsidRPr="008056EC">
        <w:rPr>
          <w:rFonts w:ascii="Calibri" w:hAnsi="Calibri" w:cs="Arial"/>
          <w:sz w:val="24"/>
          <w:szCs w:val="24"/>
        </w:rPr>
        <w:t xml:space="preserve"> and C. Jon </w:t>
      </w:r>
      <w:proofErr w:type="spellStart"/>
      <w:r w:rsidRPr="008056EC">
        <w:rPr>
          <w:rFonts w:ascii="Calibri" w:hAnsi="Calibri" w:cs="Arial"/>
          <w:sz w:val="24"/>
          <w:szCs w:val="24"/>
        </w:rPr>
        <w:t>Delogu</w:t>
      </w:r>
      <w:proofErr w:type="spellEnd"/>
      <w:r w:rsidRPr="008056EC">
        <w:rPr>
          <w:rFonts w:ascii="Calibri" w:hAnsi="Calibri" w:cs="Arial"/>
          <w:sz w:val="24"/>
          <w:szCs w:val="24"/>
        </w:rPr>
        <w:t>.) (New York: Co</w:t>
      </w:r>
      <w:r w:rsidR="00AC7694" w:rsidRPr="008056EC">
        <w:rPr>
          <w:rFonts w:ascii="Calibri" w:hAnsi="Calibri" w:cs="Arial"/>
          <w:sz w:val="24"/>
          <w:szCs w:val="24"/>
        </w:rPr>
        <w:t>lumbia University Press, 2009)</w:t>
      </w:r>
    </w:p>
    <w:p w:rsidR="00AC7694" w:rsidRPr="008056EC" w:rsidRDefault="00862AF5" w:rsidP="00AC7694">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Cook, Nicholas. </w:t>
      </w:r>
      <w:r w:rsidRPr="008056EC">
        <w:rPr>
          <w:rFonts w:ascii="Calibri" w:hAnsi="Calibri" w:cs="Arial"/>
          <w:i/>
          <w:iCs/>
          <w:sz w:val="24"/>
          <w:szCs w:val="24"/>
        </w:rPr>
        <w:t>Analyzing</w:t>
      </w:r>
      <w:r w:rsidRPr="008056EC">
        <w:rPr>
          <w:rFonts w:ascii="Calibri" w:hAnsi="Calibri" w:cs="Arial"/>
          <w:sz w:val="24"/>
          <w:szCs w:val="24"/>
        </w:rPr>
        <w:t xml:space="preserve"> </w:t>
      </w:r>
      <w:r w:rsidRPr="008056EC">
        <w:rPr>
          <w:rFonts w:ascii="Calibri" w:hAnsi="Calibri" w:cs="Arial"/>
          <w:i/>
          <w:iCs/>
          <w:sz w:val="24"/>
          <w:szCs w:val="24"/>
        </w:rPr>
        <w:t>Musical Multimedia</w:t>
      </w:r>
      <w:r w:rsidRPr="008056EC">
        <w:rPr>
          <w:rFonts w:ascii="Calibri" w:hAnsi="Calibri" w:cs="Arial"/>
          <w:sz w:val="24"/>
          <w:szCs w:val="24"/>
        </w:rPr>
        <w:t xml:space="preserve"> (Oxford: Oxford University Press, 2000)</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lang w:val="de-DE"/>
        </w:rPr>
        <w:t xml:space="preserve">Daniels, Dieter, Naumann, Sandra, </w:t>
      </w:r>
      <w:proofErr w:type="spellStart"/>
      <w:r w:rsidRPr="008056EC">
        <w:rPr>
          <w:rFonts w:ascii="Calibri" w:hAnsi="Calibri" w:cs="Arial"/>
          <w:sz w:val="24"/>
          <w:szCs w:val="24"/>
          <w:lang w:val="de-DE"/>
        </w:rPr>
        <w:t>and</w:t>
      </w:r>
      <w:proofErr w:type="spellEnd"/>
      <w:r w:rsidRPr="008056EC">
        <w:rPr>
          <w:rFonts w:ascii="Calibri" w:hAnsi="Calibri" w:cs="Arial"/>
          <w:sz w:val="24"/>
          <w:szCs w:val="24"/>
          <w:lang w:val="de-DE"/>
        </w:rPr>
        <w:t xml:space="preserve"> Thoben, Jan (Eds.) </w:t>
      </w:r>
      <w:proofErr w:type="spellStart"/>
      <w:r w:rsidRPr="008056EC">
        <w:rPr>
          <w:rFonts w:ascii="Calibri" w:hAnsi="Calibri" w:cs="Arial"/>
          <w:i/>
          <w:iCs/>
          <w:sz w:val="24"/>
          <w:szCs w:val="24"/>
        </w:rPr>
        <w:t>Audiovisuology</w:t>
      </w:r>
      <w:proofErr w:type="spellEnd"/>
      <w:r w:rsidRPr="008056EC">
        <w:rPr>
          <w:rFonts w:ascii="Calibri" w:hAnsi="Calibri" w:cs="Arial"/>
          <w:i/>
          <w:iCs/>
          <w:sz w:val="24"/>
          <w:szCs w:val="24"/>
        </w:rPr>
        <w:t>, Compendium: An Interdisciplinary Survey of Audiovisual Culture</w:t>
      </w:r>
      <w:r w:rsidRPr="008056EC">
        <w:rPr>
          <w:rFonts w:ascii="Calibri" w:hAnsi="Calibri" w:cs="Arial"/>
          <w:sz w:val="24"/>
          <w:szCs w:val="24"/>
        </w:rPr>
        <w:t xml:space="preserve"> (</w:t>
      </w:r>
      <w:proofErr w:type="spellStart"/>
      <w:r w:rsidRPr="008056EC">
        <w:rPr>
          <w:rFonts w:ascii="Calibri" w:hAnsi="Calibri" w:cs="Arial"/>
          <w:sz w:val="24"/>
          <w:szCs w:val="24"/>
        </w:rPr>
        <w:t>Kölen</w:t>
      </w:r>
      <w:proofErr w:type="spellEnd"/>
      <w:r w:rsidRPr="008056EC">
        <w:rPr>
          <w:rFonts w:ascii="Calibri" w:hAnsi="Calibri" w:cs="Arial"/>
          <w:sz w:val="24"/>
          <w:szCs w:val="24"/>
        </w:rPr>
        <w:t xml:space="preserve">: Walther </w:t>
      </w:r>
      <w:proofErr w:type="spellStart"/>
      <w:r w:rsidRPr="008056EC">
        <w:rPr>
          <w:rFonts w:ascii="Calibri" w:hAnsi="Calibri" w:cs="Arial"/>
          <w:sz w:val="24"/>
          <w:szCs w:val="24"/>
        </w:rPr>
        <w:t>König</w:t>
      </w:r>
      <w:proofErr w:type="spellEnd"/>
      <w:r w:rsidRPr="008056EC">
        <w:rPr>
          <w:rFonts w:ascii="Calibri" w:hAnsi="Calibri" w:cs="Arial"/>
          <w:sz w:val="24"/>
          <w:szCs w:val="24"/>
        </w:rPr>
        <w:t>, 2010)</w:t>
      </w:r>
    </w:p>
    <w:p w:rsidR="00AC7694" w:rsidRPr="008056EC" w:rsidRDefault="00862AF5" w:rsidP="00AC7694">
      <w:pPr>
        <w:pStyle w:val="a9"/>
        <w:spacing w:after="200" w:line="276" w:lineRule="auto"/>
        <w:ind w:left="0" w:firstLine="0"/>
        <w:rPr>
          <w:rFonts w:ascii="Calibri" w:hAnsi="Calibri" w:cs="Arial"/>
          <w:sz w:val="24"/>
          <w:szCs w:val="24"/>
        </w:rPr>
      </w:pPr>
      <w:r w:rsidRPr="008056EC">
        <w:rPr>
          <w:rFonts w:ascii="Calibri" w:hAnsi="Calibri" w:cs="Arial"/>
          <w:sz w:val="24"/>
          <w:szCs w:val="24"/>
          <w:lang w:val="de-DE"/>
        </w:rPr>
        <w:t xml:space="preserve">Daniels, Dieter, Naumann, Sandra, </w:t>
      </w:r>
      <w:proofErr w:type="spellStart"/>
      <w:r w:rsidRPr="008056EC">
        <w:rPr>
          <w:rFonts w:ascii="Calibri" w:hAnsi="Calibri" w:cs="Arial"/>
          <w:sz w:val="24"/>
          <w:szCs w:val="24"/>
          <w:lang w:val="de-DE"/>
        </w:rPr>
        <w:t>and</w:t>
      </w:r>
      <w:proofErr w:type="spellEnd"/>
      <w:r w:rsidRPr="008056EC">
        <w:rPr>
          <w:rFonts w:ascii="Calibri" w:hAnsi="Calibri" w:cs="Arial"/>
          <w:sz w:val="24"/>
          <w:szCs w:val="24"/>
          <w:lang w:val="de-DE"/>
        </w:rPr>
        <w:t xml:space="preserve"> Thoben, Jan (Eds.) </w:t>
      </w:r>
      <w:proofErr w:type="spellStart"/>
      <w:r w:rsidRPr="008056EC">
        <w:rPr>
          <w:rFonts w:ascii="Calibri" w:hAnsi="Calibri" w:cs="Arial"/>
          <w:i/>
          <w:iCs/>
          <w:sz w:val="24"/>
          <w:szCs w:val="24"/>
        </w:rPr>
        <w:t>Audiovisuology</w:t>
      </w:r>
      <w:proofErr w:type="spellEnd"/>
      <w:r w:rsidRPr="008056EC">
        <w:rPr>
          <w:rFonts w:ascii="Calibri" w:hAnsi="Calibri" w:cs="Arial"/>
          <w:i/>
          <w:iCs/>
          <w:sz w:val="24"/>
          <w:szCs w:val="24"/>
        </w:rPr>
        <w:t xml:space="preserve"> 2, Essays: Histories and Theories of Audiovisual Media and Art</w:t>
      </w:r>
      <w:r w:rsidRPr="008056EC">
        <w:rPr>
          <w:rFonts w:ascii="Calibri" w:hAnsi="Calibri" w:cs="Arial"/>
          <w:sz w:val="24"/>
          <w:szCs w:val="24"/>
        </w:rPr>
        <w:t xml:space="preserve"> (</w:t>
      </w:r>
      <w:proofErr w:type="spellStart"/>
      <w:r w:rsidRPr="008056EC">
        <w:rPr>
          <w:rFonts w:ascii="Calibri" w:hAnsi="Calibri" w:cs="Arial"/>
          <w:sz w:val="24"/>
          <w:szCs w:val="24"/>
        </w:rPr>
        <w:t>Kölen</w:t>
      </w:r>
      <w:proofErr w:type="spellEnd"/>
      <w:r w:rsidRPr="008056EC">
        <w:rPr>
          <w:rFonts w:ascii="Calibri" w:hAnsi="Calibri" w:cs="Arial"/>
          <w:sz w:val="24"/>
          <w:szCs w:val="24"/>
        </w:rPr>
        <w:t xml:space="preserve">: Walther </w:t>
      </w:r>
      <w:proofErr w:type="spellStart"/>
      <w:r w:rsidRPr="008056EC">
        <w:rPr>
          <w:rFonts w:ascii="Calibri" w:hAnsi="Calibri" w:cs="Arial"/>
          <w:sz w:val="24"/>
          <w:szCs w:val="24"/>
        </w:rPr>
        <w:t>Kö</w:t>
      </w:r>
      <w:r w:rsidR="00AC7694" w:rsidRPr="008056EC">
        <w:rPr>
          <w:rFonts w:ascii="Calibri" w:hAnsi="Calibri" w:cs="Arial"/>
          <w:sz w:val="24"/>
          <w:szCs w:val="24"/>
        </w:rPr>
        <w:t>nig</w:t>
      </w:r>
      <w:proofErr w:type="spellEnd"/>
      <w:r w:rsidR="00AC7694" w:rsidRPr="008056EC">
        <w:rPr>
          <w:rFonts w:ascii="Calibri" w:hAnsi="Calibri" w:cs="Arial"/>
          <w:sz w:val="24"/>
          <w:szCs w:val="24"/>
        </w:rPr>
        <w:t>, 2010)</w:t>
      </w:r>
    </w:p>
    <w:p w:rsidR="00862AF5" w:rsidRPr="008056EC" w:rsidRDefault="00862AF5" w:rsidP="00AC7694">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Dobson, Terence. </w:t>
      </w:r>
      <w:r w:rsidRPr="008056EC">
        <w:rPr>
          <w:rFonts w:ascii="Calibri" w:hAnsi="Calibri" w:cs="Arial"/>
          <w:i/>
          <w:iCs/>
          <w:sz w:val="24"/>
          <w:szCs w:val="24"/>
        </w:rPr>
        <w:t>The Film Work of Norman McLaren</w:t>
      </w:r>
      <w:r w:rsidRPr="008056EC">
        <w:rPr>
          <w:rFonts w:ascii="Calibri" w:hAnsi="Calibri" w:cs="Arial"/>
          <w:sz w:val="24"/>
          <w:szCs w:val="24"/>
        </w:rPr>
        <w:t xml:space="preserve"> (</w:t>
      </w:r>
      <w:r w:rsidRPr="008056EC">
        <w:rPr>
          <w:rFonts w:ascii="Calibri" w:hAnsi="Calibri" w:cs="Arial"/>
          <w:color w:val="000000"/>
          <w:sz w:val="24"/>
          <w:szCs w:val="24"/>
        </w:rPr>
        <w:t xml:space="preserve">John </w:t>
      </w:r>
      <w:proofErr w:type="spellStart"/>
      <w:r w:rsidRPr="008056EC">
        <w:rPr>
          <w:rFonts w:ascii="Calibri" w:hAnsi="Calibri" w:cs="Arial"/>
          <w:color w:val="000000"/>
          <w:sz w:val="24"/>
          <w:szCs w:val="24"/>
        </w:rPr>
        <w:t>Libbey</w:t>
      </w:r>
      <w:proofErr w:type="spellEnd"/>
      <w:r w:rsidRPr="008056EC">
        <w:rPr>
          <w:rFonts w:ascii="Calibri" w:hAnsi="Calibri" w:cs="Arial"/>
          <w:color w:val="000000"/>
          <w:sz w:val="24"/>
          <w:szCs w:val="24"/>
        </w:rPr>
        <w:t xml:space="preserve"> Publishing</w:t>
      </w:r>
      <w:r w:rsidRPr="008056EC">
        <w:rPr>
          <w:rFonts w:ascii="Calibri" w:hAnsi="Calibri" w:cs="Arial"/>
          <w:sz w:val="24"/>
          <w:szCs w:val="24"/>
        </w:rPr>
        <w:t>, 2007)</w:t>
      </w:r>
    </w:p>
    <w:p w:rsidR="00AC7694" w:rsidRPr="008056EC" w:rsidRDefault="00862AF5" w:rsidP="00AC7694">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Düchting</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Hajo</w:t>
      </w:r>
      <w:proofErr w:type="spellEnd"/>
      <w:r w:rsidRPr="008056EC">
        <w:rPr>
          <w:rFonts w:ascii="Calibri" w:hAnsi="Calibri" w:cs="Arial"/>
          <w:sz w:val="24"/>
          <w:szCs w:val="24"/>
        </w:rPr>
        <w:t xml:space="preserve">. </w:t>
      </w:r>
      <w:r w:rsidRPr="008056EC">
        <w:rPr>
          <w:rFonts w:ascii="Calibri" w:hAnsi="Calibri" w:cs="Arial"/>
          <w:i/>
          <w:iCs/>
          <w:sz w:val="24"/>
          <w:szCs w:val="24"/>
        </w:rPr>
        <w:t>Paul Klee: Painting Music</w:t>
      </w:r>
      <w:r w:rsidRPr="008056EC">
        <w:rPr>
          <w:rFonts w:ascii="Calibri" w:hAnsi="Calibri" w:cs="Arial"/>
          <w:sz w:val="24"/>
          <w:szCs w:val="24"/>
        </w:rPr>
        <w:t xml:space="preserve"> (Munich, London, New York: Prestel </w:t>
      </w:r>
      <w:proofErr w:type="spellStart"/>
      <w:r w:rsidRPr="008056EC">
        <w:rPr>
          <w:rFonts w:ascii="Calibri" w:hAnsi="Calibri" w:cs="Arial"/>
          <w:sz w:val="24"/>
          <w:szCs w:val="24"/>
        </w:rPr>
        <w:t>Verlag</w:t>
      </w:r>
      <w:proofErr w:type="spellEnd"/>
      <w:r w:rsidRPr="008056EC">
        <w:rPr>
          <w:rFonts w:ascii="Calibri" w:hAnsi="Calibri" w:cs="Arial"/>
          <w:sz w:val="24"/>
          <w:szCs w:val="24"/>
        </w:rPr>
        <w:t>, 2002</w:t>
      </w:r>
      <w:r w:rsidR="00AC7694" w:rsidRPr="008056EC">
        <w:rPr>
          <w:rFonts w:ascii="Calibri" w:hAnsi="Calibri" w:cs="Arial"/>
          <w:sz w:val="24"/>
          <w:szCs w:val="24"/>
        </w:rPr>
        <w:t>)</w:t>
      </w:r>
    </w:p>
    <w:p w:rsidR="00862AF5" w:rsidRPr="008056EC" w:rsidRDefault="00862AF5" w:rsidP="00AC7694">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Gibbs, Tony. </w:t>
      </w:r>
      <w:r w:rsidRPr="008056EC">
        <w:rPr>
          <w:rFonts w:ascii="Calibri" w:hAnsi="Calibri" w:cs="Arial"/>
          <w:i/>
          <w:iCs/>
          <w:sz w:val="24"/>
          <w:szCs w:val="24"/>
        </w:rPr>
        <w:t>The Fundamentals of Sonic Arts and Sound Design</w:t>
      </w:r>
      <w:r w:rsidRPr="008056EC">
        <w:rPr>
          <w:rFonts w:ascii="Calibri" w:hAnsi="Calibri" w:cs="Arial"/>
          <w:sz w:val="24"/>
          <w:szCs w:val="24"/>
        </w:rPr>
        <w:t xml:space="preserve"> (</w:t>
      </w:r>
      <w:proofErr w:type="spellStart"/>
      <w:r w:rsidRPr="008056EC">
        <w:rPr>
          <w:rFonts w:ascii="Calibri" w:hAnsi="Calibri" w:cs="Arial"/>
          <w:sz w:val="24"/>
          <w:szCs w:val="24"/>
        </w:rPr>
        <w:t>Swirzerland</w:t>
      </w:r>
      <w:proofErr w:type="spellEnd"/>
      <w:r w:rsidRPr="008056EC">
        <w:rPr>
          <w:rFonts w:ascii="Calibri" w:hAnsi="Calibri" w:cs="Arial"/>
          <w:sz w:val="24"/>
          <w:szCs w:val="24"/>
        </w:rPr>
        <w:t>: Ava, 2007)</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Goldberg, </w:t>
      </w:r>
      <w:proofErr w:type="spellStart"/>
      <w:r w:rsidRPr="008056EC">
        <w:rPr>
          <w:rFonts w:ascii="Calibri" w:hAnsi="Calibri" w:cs="Arial"/>
          <w:sz w:val="24"/>
          <w:szCs w:val="24"/>
        </w:rPr>
        <w:t>RoseLee</w:t>
      </w:r>
      <w:proofErr w:type="spellEnd"/>
      <w:r w:rsidRPr="008056EC">
        <w:rPr>
          <w:rFonts w:ascii="Calibri" w:hAnsi="Calibri" w:cs="Arial"/>
          <w:sz w:val="24"/>
          <w:szCs w:val="24"/>
        </w:rPr>
        <w:t xml:space="preserve">. </w:t>
      </w:r>
      <w:r w:rsidRPr="008056EC">
        <w:rPr>
          <w:rFonts w:ascii="Calibri" w:hAnsi="Calibri" w:cs="Arial"/>
          <w:i/>
          <w:iCs/>
          <w:sz w:val="24"/>
          <w:szCs w:val="24"/>
        </w:rPr>
        <w:t>Performance Art: From Futurism to the Present</w:t>
      </w:r>
      <w:r w:rsidRPr="008056EC">
        <w:rPr>
          <w:rFonts w:ascii="Calibri" w:hAnsi="Calibri" w:cs="Arial"/>
          <w:sz w:val="24"/>
          <w:szCs w:val="24"/>
        </w:rPr>
        <w:t xml:space="preserve"> (New York: Thames and Hudson, 1988 and 2001)</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Goldberg, </w:t>
      </w:r>
      <w:proofErr w:type="spellStart"/>
      <w:r w:rsidRPr="008056EC">
        <w:rPr>
          <w:rFonts w:ascii="Calibri" w:hAnsi="Calibri" w:cs="Arial"/>
          <w:sz w:val="24"/>
          <w:szCs w:val="24"/>
        </w:rPr>
        <w:t>RoseLee</w:t>
      </w:r>
      <w:proofErr w:type="spellEnd"/>
      <w:r w:rsidRPr="008056EC">
        <w:rPr>
          <w:rFonts w:ascii="Calibri" w:hAnsi="Calibri" w:cs="Arial"/>
          <w:sz w:val="24"/>
          <w:szCs w:val="24"/>
        </w:rPr>
        <w:t xml:space="preserve">. </w:t>
      </w:r>
      <w:r w:rsidRPr="008056EC">
        <w:rPr>
          <w:rFonts w:ascii="Calibri" w:hAnsi="Calibri" w:cs="Arial"/>
          <w:i/>
          <w:iCs/>
          <w:sz w:val="24"/>
          <w:szCs w:val="24"/>
        </w:rPr>
        <w:t xml:space="preserve">Performance: Live Art </w:t>
      </w:r>
      <w:proofErr w:type="gramStart"/>
      <w:r w:rsidRPr="008056EC">
        <w:rPr>
          <w:rFonts w:ascii="Calibri" w:hAnsi="Calibri" w:cs="Arial"/>
          <w:i/>
          <w:iCs/>
          <w:sz w:val="24"/>
          <w:szCs w:val="24"/>
        </w:rPr>
        <w:t>Since</w:t>
      </w:r>
      <w:proofErr w:type="gramEnd"/>
      <w:r w:rsidRPr="008056EC">
        <w:rPr>
          <w:rFonts w:ascii="Calibri" w:hAnsi="Calibri" w:cs="Arial"/>
          <w:i/>
          <w:iCs/>
          <w:sz w:val="24"/>
          <w:szCs w:val="24"/>
        </w:rPr>
        <w:t xml:space="preserve"> The 60s</w:t>
      </w:r>
      <w:r w:rsidRPr="008056EC">
        <w:rPr>
          <w:rFonts w:ascii="Calibri" w:hAnsi="Calibri" w:cs="Arial"/>
          <w:sz w:val="24"/>
          <w:szCs w:val="24"/>
        </w:rPr>
        <w:t xml:space="preserve"> (New York: Thames and Hudson, 1998 and 2004)</w:t>
      </w:r>
    </w:p>
    <w:p w:rsidR="00862AF5" w:rsidRPr="008056EC" w:rsidRDefault="00862AF5" w:rsidP="00862AF5">
      <w:pPr>
        <w:pStyle w:val="a9"/>
        <w:spacing w:after="200" w:line="276" w:lineRule="auto"/>
        <w:ind w:left="0" w:firstLine="0"/>
        <w:rPr>
          <w:rFonts w:ascii="Calibri" w:hAnsi="Calibri" w:cs="Arial"/>
          <w:sz w:val="24"/>
          <w:szCs w:val="24"/>
        </w:rPr>
      </w:pPr>
      <w:proofErr w:type="spellStart"/>
      <w:proofErr w:type="gramStart"/>
      <w:r w:rsidRPr="008056EC">
        <w:rPr>
          <w:rFonts w:ascii="Calibri" w:hAnsi="Calibri" w:cs="Arial"/>
          <w:sz w:val="24"/>
          <w:szCs w:val="24"/>
        </w:rPr>
        <w:t>Goldmark</w:t>
      </w:r>
      <w:proofErr w:type="spellEnd"/>
      <w:r w:rsidRPr="008056EC">
        <w:rPr>
          <w:rFonts w:ascii="Calibri" w:hAnsi="Calibri" w:cs="Arial"/>
          <w:sz w:val="24"/>
          <w:szCs w:val="24"/>
        </w:rPr>
        <w:t>, Daniel and Taylor, Yuval.</w:t>
      </w:r>
      <w:proofErr w:type="gramEnd"/>
      <w:r w:rsidRPr="008056EC">
        <w:rPr>
          <w:rFonts w:ascii="Calibri" w:hAnsi="Calibri" w:cs="Arial"/>
          <w:sz w:val="24"/>
          <w:szCs w:val="24"/>
        </w:rPr>
        <w:t xml:space="preserve"> </w:t>
      </w:r>
      <w:hyperlink r:id="rId6" w:history="1">
        <w:proofErr w:type="gramStart"/>
        <w:r w:rsidRPr="008056EC">
          <w:rPr>
            <w:rStyle w:val="Hyperlink"/>
            <w:rFonts w:ascii="Calibri" w:hAnsi="Calibri" w:cs="Arial"/>
            <w:i/>
            <w:iCs/>
            <w:color w:val="auto"/>
            <w:sz w:val="24"/>
            <w:szCs w:val="24"/>
          </w:rPr>
          <w:t>The Cartoon Music Book</w:t>
        </w:r>
        <w:r w:rsidRPr="008056EC">
          <w:rPr>
            <w:rStyle w:val="Hyperlink"/>
            <w:rFonts w:ascii="Calibri" w:hAnsi="Calibri" w:cs="Arial"/>
            <w:color w:val="auto"/>
            <w:sz w:val="24"/>
            <w:szCs w:val="24"/>
          </w:rPr>
          <w:t>.</w:t>
        </w:r>
        <w:proofErr w:type="gramEnd"/>
      </w:hyperlink>
      <w:r w:rsidRPr="008056EC">
        <w:rPr>
          <w:rFonts w:ascii="Calibri" w:hAnsi="Calibri" w:cs="Arial"/>
          <w:sz w:val="24"/>
          <w:szCs w:val="24"/>
        </w:rPr>
        <w:t xml:space="preserve"> (Chicago: A Cappella, 2002) </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Goldmark</w:t>
      </w:r>
      <w:proofErr w:type="spellEnd"/>
      <w:r w:rsidRPr="008056EC">
        <w:rPr>
          <w:rFonts w:ascii="Calibri" w:hAnsi="Calibri" w:cs="Arial"/>
          <w:sz w:val="24"/>
          <w:szCs w:val="24"/>
        </w:rPr>
        <w:t xml:space="preserve">, Daniel. </w:t>
      </w:r>
      <w:r w:rsidRPr="008056EC">
        <w:rPr>
          <w:rFonts w:ascii="Calibri" w:hAnsi="Calibri" w:cs="Arial"/>
          <w:i/>
          <w:iCs/>
          <w:sz w:val="24"/>
          <w:szCs w:val="24"/>
        </w:rPr>
        <w:t>Tunes For '</w:t>
      </w:r>
      <w:proofErr w:type="spellStart"/>
      <w:r w:rsidRPr="008056EC">
        <w:rPr>
          <w:rFonts w:ascii="Calibri" w:hAnsi="Calibri" w:cs="Arial"/>
          <w:i/>
          <w:iCs/>
          <w:sz w:val="24"/>
          <w:szCs w:val="24"/>
        </w:rPr>
        <w:t>Toons</w:t>
      </w:r>
      <w:proofErr w:type="spellEnd"/>
      <w:r w:rsidRPr="008056EC">
        <w:rPr>
          <w:rFonts w:ascii="Calibri" w:hAnsi="Calibri" w:cs="Arial"/>
          <w:i/>
          <w:iCs/>
          <w:sz w:val="24"/>
          <w:szCs w:val="24"/>
        </w:rPr>
        <w:t xml:space="preserve">: Music and </w:t>
      </w:r>
      <w:proofErr w:type="gramStart"/>
      <w:r w:rsidRPr="008056EC">
        <w:rPr>
          <w:rFonts w:ascii="Calibri" w:hAnsi="Calibri" w:cs="Arial"/>
          <w:i/>
          <w:iCs/>
          <w:sz w:val="24"/>
          <w:szCs w:val="24"/>
        </w:rPr>
        <w:t>The</w:t>
      </w:r>
      <w:proofErr w:type="gramEnd"/>
      <w:r w:rsidRPr="008056EC">
        <w:rPr>
          <w:rFonts w:ascii="Calibri" w:hAnsi="Calibri" w:cs="Arial"/>
          <w:i/>
          <w:iCs/>
          <w:sz w:val="24"/>
          <w:szCs w:val="24"/>
        </w:rPr>
        <w:t xml:space="preserve"> Hollywood Cartoon</w:t>
      </w:r>
      <w:r w:rsidRPr="008056EC">
        <w:rPr>
          <w:rFonts w:ascii="Calibri" w:hAnsi="Calibri" w:cs="Arial"/>
          <w:sz w:val="24"/>
          <w:szCs w:val="24"/>
        </w:rPr>
        <w:t xml:space="preserve"> (Berkeley: University of California Press, 2005) </w:t>
      </w:r>
    </w:p>
    <w:p w:rsidR="00862AF5" w:rsidRPr="008056EC" w:rsidRDefault="00862AF5" w:rsidP="00AC7694">
      <w:pPr>
        <w:pStyle w:val="a9"/>
        <w:spacing w:after="200" w:line="276" w:lineRule="auto"/>
        <w:ind w:left="0" w:firstLine="0"/>
        <w:jc w:val="both"/>
        <w:rPr>
          <w:rFonts w:ascii="Calibri" w:hAnsi="Calibri" w:cs="Arial"/>
          <w:sz w:val="24"/>
          <w:szCs w:val="24"/>
        </w:rPr>
      </w:pPr>
      <w:r w:rsidRPr="008056EC">
        <w:rPr>
          <w:rFonts w:ascii="Calibri" w:hAnsi="Calibri" w:cs="Arial"/>
          <w:sz w:val="24"/>
          <w:szCs w:val="24"/>
        </w:rPr>
        <w:t xml:space="preserve">Guy, </w:t>
      </w:r>
      <w:hyperlink r:id="rId7" w:history="1">
        <w:proofErr w:type="gramStart"/>
        <w:r w:rsidRPr="008056EC">
          <w:rPr>
            <w:rStyle w:val="Hyperlink"/>
            <w:rFonts w:ascii="Calibri" w:hAnsi="Calibri" w:cs="Arial"/>
            <w:color w:val="auto"/>
            <w:sz w:val="24"/>
            <w:szCs w:val="24"/>
          </w:rPr>
          <w:t xml:space="preserve">Frances </w:t>
        </w:r>
        <w:proofErr w:type="gramEnd"/>
      </w:hyperlink>
      <w:r w:rsidRPr="008056EC">
        <w:rPr>
          <w:rFonts w:ascii="Calibri" w:hAnsi="Calibri" w:cs="Arial"/>
          <w:sz w:val="24"/>
          <w:szCs w:val="24"/>
        </w:rPr>
        <w:t xml:space="preserve">, Shaw-Miller, </w:t>
      </w:r>
      <w:hyperlink r:id="rId8" w:history="1">
        <w:r w:rsidRPr="008056EC">
          <w:rPr>
            <w:rStyle w:val="Hyperlink"/>
            <w:rFonts w:ascii="Calibri" w:hAnsi="Calibri" w:cs="Arial"/>
            <w:color w:val="auto"/>
            <w:sz w:val="24"/>
            <w:szCs w:val="24"/>
          </w:rPr>
          <w:t xml:space="preserve">Simon </w:t>
        </w:r>
      </w:hyperlink>
      <w:r w:rsidRPr="008056EC">
        <w:rPr>
          <w:rFonts w:ascii="Calibri" w:hAnsi="Calibri" w:cs="Arial"/>
          <w:sz w:val="24"/>
          <w:szCs w:val="24"/>
        </w:rPr>
        <w:t xml:space="preserve">and Tucker, </w:t>
      </w:r>
      <w:hyperlink r:id="rId9" w:history="1">
        <w:r w:rsidRPr="008056EC">
          <w:rPr>
            <w:rStyle w:val="Hyperlink"/>
            <w:rFonts w:ascii="Calibri" w:hAnsi="Calibri" w:cs="Arial"/>
            <w:color w:val="auto"/>
            <w:sz w:val="24"/>
            <w:szCs w:val="24"/>
          </w:rPr>
          <w:t>Michael</w:t>
        </w:r>
      </w:hyperlink>
      <w:r w:rsidRPr="008056EC">
        <w:rPr>
          <w:rFonts w:ascii="Calibri" w:hAnsi="Calibri" w:cs="Arial"/>
          <w:sz w:val="24"/>
          <w:szCs w:val="24"/>
        </w:rPr>
        <w:t xml:space="preserve">. </w:t>
      </w:r>
      <w:r w:rsidRPr="008056EC">
        <w:rPr>
          <w:rFonts w:ascii="Calibri" w:hAnsi="Calibri" w:cs="Arial"/>
          <w:i/>
          <w:iCs/>
          <w:sz w:val="24"/>
          <w:szCs w:val="24"/>
        </w:rPr>
        <w:t>Eye-music: Kandinsky, Klee and All That Jazz</w:t>
      </w:r>
      <w:r w:rsidRPr="008056EC">
        <w:rPr>
          <w:rFonts w:ascii="Calibri" w:hAnsi="Calibri" w:cs="Arial"/>
          <w:sz w:val="24"/>
          <w:szCs w:val="24"/>
        </w:rPr>
        <w:t xml:space="preserve"> (</w:t>
      </w:r>
      <w:proofErr w:type="spellStart"/>
      <w:r w:rsidRPr="008056EC">
        <w:rPr>
          <w:rFonts w:ascii="Calibri" w:hAnsi="Calibri" w:cs="Arial"/>
          <w:sz w:val="24"/>
          <w:szCs w:val="24"/>
        </w:rPr>
        <w:t>Chichester</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Pallant</w:t>
      </w:r>
      <w:proofErr w:type="spellEnd"/>
      <w:r w:rsidRPr="008056EC">
        <w:rPr>
          <w:rFonts w:ascii="Calibri" w:hAnsi="Calibri" w:cs="Arial"/>
          <w:sz w:val="24"/>
          <w:szCs w:val="24"/>
        </w:rPr>
        <w:t>, 2007) House Gallery, 2007)</w:t>
      </w:r>
    </w:p>
    <w:p w:rsidR="008056EC" w:rsidRPr="008056EC" w:rsidRDefault="008056EC"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Kaduri</w:t>
      </w:r>
      <w:proofErr w:type="spellEnd"/>
      <w:r w:rsidRPr="008056EC">
        <w:rPr>
          <w:rFonts w:ascii="Calibri" w:hAnsi="Calibri" w:cs="Arial"/>
          <w:sz w:val="24"/>
          <w:szCs w:val="24"/>
        </w:rPr>
        <w:t xml:space="preserve">, Yael (Ed.). </w:t>
      </w:r>
      <w:r w:rsidRPr="008056EC">
        <w:rPr>
          <w:rFonts w:ascii="Calibri" w:hAnsi="Calibri" w:cs="Arial"/>
          <w:i/>
          <w:iCs/>
          <w:sz w:val="24"/>
          <w:szCs w:val="24"/>
        </w:rPr>
        <w:t>The Oxford Handbook of Sound and Image in Western Art</w:t>
      </w:r>
      <w:r w:rsidRPr="008056EC">
        <w:rPr>
          <w:rFonts w:ascii="Calibri" w:hAnsi="Calibri" w:cs="Arial"/>
          <w:sz w:val="24"/>
          <w:szCs w:val="24"/>
        </w:rPr>
        <w:t xml:space="preserve"> (New York: OUP, 2016)</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Kagan</w:t>
      </w:r>
      <w:proofErr w:type="spellEnd"/>
      <w:r w:rsidRPr="008056EC">
        <w:rPr>
          <w:rFonts w:ascii="Calibri" w:hAnsi="Calibri" w:cs="Arial"/>
          <w:sz w:val="24"/>
          <w:szCs w:val="24"/>
        </w:rPr>
        <w:t xml:space="preserve">, Andrew. </w:t>
      </w:r>
      <w:r w:rsidRPr="008056EC">
        <w:rPr>
          <w:rFonts w:ascii="Calibri" w:hAnsi="Calibri" w:cs="Arial"/>
          <w:i/>
          <w:iCs/>
          <w:sz w:val="24"/>
          <w:szCs w:val="24"/>
        </w:rPr>
        <w:t xml:space="preserve">Paul Klee: Art and Music </w:t>
      </w:r>
      <w:r w:rsidRPr="008056EC">
        <w:rPr>
          <w:rFonts w:ascii="Calibri" w:hAnsi="Calibri" w:cs="Arial"/>
          <w:sz w:val="24"/>
          <w:szCs w:val="24"/>
        </w:rPr>
        <w:t xml:space="preserve">(Ithaca and London: Cornell Univ. Press, 1983)  </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Labelle, Brandon. </w:t>
      </w:r>
      <w:r w:rsidRPr="008056EC">
        <w:rPr>
          <w:rFonts w:ascii="Calibri" w:hAnsi="Calibri" w:cs="Arial"/>
          <w:i/>
          <w:iCs/>
          <w:sz w:val="24"/>
          <w:szCs w:val="24"/>
        </w:rPr>
        <w:t>Background Noise: Perspectives on Sound</w:t>
      </w:r>
      <w:r w:rsidRPr="008056EC">
        <w:rPr>
          <w:rFonts w:ascii="Calibri" w:hAnsi="Calibri" w:cs="Arial"/>
          <w:sz w:val="24"/>
          <w:szCs w:val="24"/>
        </w:rPr>
        <w:t xml:space="preserve"> (Continuum International Publishing Group, 2006).</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Lange, Christy, Lee, Jeannie, Cardiff, Janet and </w:t>
      </w:r>
      <w:r w:rsidRPr="008056EC">
        <w:rPr>
          <w:rFonts w:ascii="Calibri" w:hAnsi="Calibri" w:cs="Arial"/>
          <w:color w:val="000000"/>
          <w:sz w:val="24"/>
          <w:szCs w:val="24"/>
        </w:rPr>
        <w:t xml:space="preserve">Miller, George </w:t>
      </w:r>
      <w:r w:rsidRPr="008056EC">
        <w:rPr>
          <w:rFonts w:ascii="Calibri" w:hAnsi="Calibri" w:cs="Arial"/>
          <w:sz w:val="24"/>
          <w:szCs w:val="24"/>
        </w:rPr>
        <w:t xml:space="preserve">(Authors); </w:t>
      </w:r>
      <w:proofErr w:type="spellStart"/>
      <w:r w:rsidRPr="008056EC">
        <w:rPr>
          <w:rFonts w:ascii="Calibri" w:hAnsi="Calibri" w:cs="Arial"/>
          <w:sz w:val="24"/>
          <w:szCs w:val="24"/>
        </w:rPr>
        <w:t>Beil</w:t>
      </w:r>
      <w:proofErr w:type="spellEnd"/>
      <w:r w:rsidRPr="008056EC">
        <w:rPr>
          <w:rFonts w:ascii="Calibri" w:hAnsi="Calibri" w:cs="Arial"/>
          <w:sz w:val="24"/>
          <w:szCs w:val="24"/>
        </w:rPr>
        <w:t xml:space="preserve">, Ralf and Mari, </w:t>
      </w:r>
      <w:proofErr w:type="spellStart"/>
      <w:r w:rsidRPr="008056EC">
        <w:rPr>
          <w:rFonts w:ascii="Calibri" w:hAnsi="Calibri" w:cs="Arial"/>
          <w:sz w:val="24"/>
          <w:szCs w:val="24"/>
        </w:rPr>
        <w:t>Bartomeu</w:t>
      </w:r>
      <w:proofErr w:type="spellEnd"/>
      <w:r w:rsidRPr="008056EC">
        <w:rPr>
          <w:rFonts w:ascii="Calibri" w:hAnsi="Calibri" w:cs="Arial"/>
          <w:sz w:val="24"/>
          <w:szCs w:val="24"/>
        </w:rPr>
        <w:t xml:space="preserve"> (Eds.) </w:t>
      </w:r>
      <w:r w:rsidRPr="008056EC">
        <w:rPr>
          <w:rFonts w:ascii="Calibri" w:hAnsi="Calibri" w:cs="Arial"/>
          <w:i/>
          <w:iCs/>
          <w:sz w:val="24"/>
          <w:szCs w:val="24"/>
        </w:rPr>
        <w:t xml:space="preserve">Janet Cardiff &amp; George </w:t>
      </w:r>
      <w:proofErr w:type="spellStart"/>
      <w:r w:rsidRPr="008056EC">
        <w:rPr>
          <w:rFonts w:ascii="Calibri" w:hAnsi="Calibri" w:cs="Arial"/>
          <w:i/>
          <w:iCs/>
          <w:sz w:val="24"/>
          <w:szCs w:val="24"/>
        </w:rPr>
        <w:t>Bures</w:t>
      </w:r>
      <w:proofErr w:type="spellEnd"/>
      <w:r w:rsidRPr="008056EC">
        <w:rPr>
          <w:rFonts w:ascii="Calibri" w:hAnsi="Calibri" w:cs="Arial"/>
          <w:i/>
          <w:iCs/>
          <w:sz w:val="24"/>
          <w:szCs w:val="24"/>
        </w:rPr>
        <w:t xml:space="preserve"> Miller: The Killing Machine and Other Stories, 1995-2007</w:t>
      </w:r>
      <w:r w:rsidRPr="008056EC">
        <w:rPr>
          <w:rFonts w:ascii="Calibri" w:hAnsi="Calibri" w:cs="Arial"/>
          <w:sz w:val="24"/>
          <w:szCs w:val="24"/>
        </w:rPr>
        <w:t xml:space="preserve"> (Darmstadt: </w:t>
      </w:r>
      <w:proofErr w:type="spellStart"/>
      <w:r w:rsidRPr="008056EC">
        <w:rPr>
          <w:rFonts w:ascii="Calibri" w:hAnsi="Calibri" w:cs="Arial"/>
          <w:sz w:val="24"/>
          <w:szCs w:val="24"/>
        </w:rPr>
        <w:t>Hatje</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Cantz</w:t>
      </w:r>
      <w:proofErr w:type="spellEnd"/>
      <w:r w:rsidRPr="008056EC">
        <w:rPr>
          <w:rFonts w:ascii="Calibri" w:hAnsi="Calibri" w:cs="Arial"/>
          <w:sz w:val="24"/>
          <w:szCs w:val="24"/>
        </w:rPr>
        <w:t xml:space="preserve">, 2007) </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Leggio</w:t>
      </w:r>
      <w:proofErr w:type="spellEnd"/>
      <w:r w:rsidRPr="008056EC">
        <w:rPr>
          <w:rFonts w:ascii="Calibri" w:hAnsi="Calibri" w:cs="Arial"/>
          <w:sz w:val="24"/>
          <w:szCs w:val="24"/>
        </w:rPr>
        <w:t xml:space="preserve">, </w:t>
      </w:r>
      <w:proofErr w:type="spellStart"/>
      <w:r w:rsidRPr="008056EC">
        <w:rPr>
          <w:rFonts w:ascii="Calibri" w:hAnsi="Calibri" w:cs="Arial"/>
          <w:sz w:val="24"/>
          <w:szCs w:val="24"/>
        </w:rPr>
        <w:t>Yames</w:t>
      </w:r>
      <w:proofErr w:type="spellEnd"/>
      <w:r w:rsidRPr="008056EC">
        <w:rPr>
          <w:rFonts w:ascii="Calibri" w:hAnsi="Calibri" w:cs="Arial"/>
          <w:sz w:val="24"/>
          <w:szCs w:val="24"/>
        </w:rPr>
        <w:t>. (Ed.)</w:t>
      </w:r>
      <w:r w:rsidRPr="008056EC">
        <w:rPr>
          <w:rFonts w:ascii="Calibri" w:hAnsi="Calibri" w:cs="Arial"/>
          <w:color w:val="212063"/>
          <w:sz w:val="24"/>
          <w:szCs w:val="24"/>
        </w:rPr>
        <w:t xml:space="preserve"> </w:t>
      </w:r>
      <w:r w:rsidRPr="008056EC">
        <w:rPr>
          <w:rFonts w:ascii="Calibri" w:hAnsi="Calibri" w:cs="Arial"/>
          <w:i/>
          <w:iCs/>
          <w:sz w:val="24"/>
          <w:szCs w:val="24"/>
        </w:rPr>
        <w:t>Music and Modern Art</w:t>
      </w:r>
      <w:r w:rsidRPr="008056EC">
        <w:rPr>
          <w:rFonts w:ascii="Calibri" w:hAnsi="Calibri" w:cs="Arial"/>
          <w:sz w:val="24"/>
          <w:szCs w:val="24"/>
        </w:rPr>
        <w:t xml:space="preserve"> (New York: </w:t>
      </w:r>
      <w:proofErr w:type="spellStart"/>
      <w:r w:rsidRPr="008056EC">
        <w:rPr>
          <w:rFonts w:ascii="Calibri" w:hAnsi="Calibri" w:cs="Arial"/>
          <w:sz w:val="24"/>
          <w:szCs w:val="24"/>
        </w:rPr>
        <w:t>Routledge</w:t>
      </w:r>
      <w:proofErr w:type="spellEnd"/>
      <w:r w:rsidRPr="008056EC">
        <w:rPr>
          <w:rFonts w:ascii="Calibri" w:hAnsi="Calibri" w:cs="Arial"/>
          <w:sz w:val="24"/>
          <w:szCs w:val="24"/>
        </w:rPr>
        <w:t xml:space="preserve">, 2002)     </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kern w:val="36"/>
          <w:sz w:val="24"/>
          <w:szCs w:val="24"/>
        </w:rPr>
        <w:lastRenderedPageBreak/>
        <w:t>Licht</w:t>
      </w:r>
      <w:proofErr w:type="spellEnd"/>
      <w:r w:rsidRPr="008056EC">
        <w:rPr>
          <w:rFonts w:ascii="Calibri" w:hAnsi="Calibri" w:cs="Arial"/>
          <w:kern w:val="36"/>
          <w:sz w:val="24"/>
          <w:szCs w:val="24"/>
        </w:rPr>
        <w:t>,</w:t>
      </w:r>
      <w:r w:rsidRPr="008056EC">
        <w:rPr>
          <w:rFonts w:ascii="Calibri" w:hAnsi="Calibri" w:cs="Arial"/>
          <w:sz w:val="24"/>
          <w:szCs w:val="24"/>
        </w:rPr>
        <w:t xml:space="preserve"> </w:t>
      </w:r>
      <w:r w:rsidRPr="008056EC">
        <w:rPr>
          <w:rFonts w:ascii="Calibri" w:hAnsi="Calibri" w:cs="Arial"/>
          <w:kern w:val="36"/>
          <w:sz w:val="24"/>
          <w:szCs w:val="24"/>
        </w:rPr>
        <w:t xml:space="preserve">Alan. </w:t>
      </w:r>
      <w:r w:rsidRPr="008056EC">
        <w:rPr>
          <w:rFonts w:ascii="Calibri" w:hAnsi="Calibri" w:cs="Arial"/>
          <w:i/>
          <w:iCs/>
          <w:kern w:val="36"/>
          <w:sz w:val="24"/>
          <w:szCs w:val="24"/>
        </w:rPr>
        <w:t>Sound Art: Beyond Music, Between Categories</w:t>
      </w:r>
      <w:r w:rsidRPr="008056EC">
        <w:rPr>
          <w:rFonts w:ascii="Calibri" w:hAnsi="Calibri" w:cs="Arial"/>
          <w:kern w:val="36"/>
          <w:sz w:val="24"/>
          <w:szCs w:val="24"/>
        </w:rPr>
        <w:t xml:space="preserve"> (Book and CD; </w:t>
      </w:r>
      <w:r w:rsidRPr="008056EC">
        <w:rPr>
          <w:rFonts w:ascii="Calibri" w:hAnsi="Calibri" w:cs="Arial"/>
          <w:sz w:val="24"/>
          <w:szCs w:val="24"/>
        </w:rPr>
        <w:t>Rizzoli, 2007)</w:t>
      </w:r>
    </w:p>
    <w:p w:rsidR="00862AF5" w:rsidRPr="008056EC" w:rsidRDefault="00862AF5" w:rsidP="00862AF5">
      <w:pPr>
        <w:pStyle w:val="aa"/>
        <w:bidi w:val="0"/>
        <w:jc w:val="both"/>
        <w:rPr>
          <w:sz w:val="24"/>
          <w:szCs w:val="24"/>
        </w:rPr>
      </w:pPr>
      <w:r w:rsidRPr="008056EC">
        <w:rPr>
          <w:sz w:val="24"/>
          <w:szCs w:val="24"/>
        </w:rPr>
        <w:t xml:space="preserve">Lund, </w:t>
      </w:r>
      <w:proofErr w:type="spellStart"/>
      <w:r w:rsidRPr="008056EC">
        <w:rPr>
          <w:sz w:val="24"/>
          <w:szCs w:val="24"/>
        </w:rPr>
        <w:t>Holger</w:t>
      </w:r>
      <w:proofErr w:type="spellEnd"/>
      <w:r w:rsidRPr="008056EC">
        <w:rPr>
          <w:sz w:val="24"/>
          <w:szCs w:val="24"/>
        </w:rPr>
        <w:t xml:space="preserve"> and Lund, Cornelia (Eds.) </w:t>
      </w:r>
      <w:proofErr w:type="spellStart"/>
      <w:r w:rsidRPr="008056EC">
        <w:rPr>
          <w:i/>
          <w:iCs/>
          <w:sz w:val="24"/>
          <w:szCs w:val="24"/>
        </w:rPr>
        <w:t>Audio.Visual</w:t>
      </w:r>
      <w:proofErr w:type="spellEnd"/>
      <w:r w:rsidRPr="008056EC">
        <w:rPr>
          <w:i/>
          <w:iCs/>
          <w:sz w:val="24"/>
          <w:szCs w:val="24"/>
        </w:rPr>
        <w:t>: On Visual Music and Related Media</w:t>
      </w:r>
      <w:r w:rsidRPr="008056EC">
        <w:rPr>
          <w:sz w:val="24"/>
          <w:szCs w:val="24"/>
        </w:rPr>
        <w:t xml:space="preserve"> (Stuttgart: </w:t>
      </w:r>
      <w:proofErr w:type="spellStart"/>
      <w:r w:rsidRPr="008056EC">
        <w:rPr>
          <w:sz w:val="24"/>
          <w:szCs w:val="24"/>
        </w:rPr>
        <w:t>Arnoldsche</w:t>
      </w:r>
      <w:proofErr w:type="spellEnd"/>
      <w:r w:rsidRPr="008056EC">
        <w:rPr>
          <w:sz w:val="24"/>
          <w:szCs w:val="24"/>
        </w:rPr>
        <w:t xml:space="preserve"> Art Publishers, 2009)</w:t>
      </w:r>
    </w:p>
    <w:p w:rsidR="00862AF5" w:rsidRPr="008056EC" w:rsidRDefault="00862AF5" w:rsidP="00862AF5">
      <w:pPr>
        <w:pStyle w:val="a9"/>
        <w:spacing w:after="200" w:line="276" w:lineRule="auto"/>
        <w:ind w:left="0" w:firstLine="0"/>
        <w:rPr>
          <w:rFonts w:ascii="Calibri" w:hAnsi="Calibri" w:cs="Arial"/>
          <w:kern w:val="36"/>
          <w:sz w:val="24"/>
          <w:szCs w:val="24"/>
        </w:rPr>
      </w:pPr>
      <w:proofErr w:type="spellStart"/>
      <w:r w:rsidRPr="008056EC">
        <w:rPr>
          <w:rFonts w:ascii="Calibri" w:hAnsi="Calibri" w:cs="Arial"/>
          <w:sz w:val="24"/>
          <w:szCs w:val="24"/>
        </w:rPr>
        <w:t>Maur</w:t>
      </w:r>
      <w:proofErr w:type="spellEnd"/>
      <w:r w:rsidRPr="008056EC">
        <w:rPr>
          <w:rFonts w:ascii="Calibri" w:hAnsi="Calibri" w:cs="Arial"/>
          <w:sz w:val="24"/>
          <w:szCs w:val="24"/>
        </w:rPr>
        <w:t xml:space="preserve">, Karin V. </w:t>
      </w:r>
      <w:r w:rsidRPr="008056EC">
        <w:rPr>
          <w:rFonts w:ascii="Calibri" w:hAnsi="Calibri" w:cs="Arial"/>
          <w:i/>
          <w:iCs/>
          <w:sz w:val="24"/>
          <w:szCs w:val="24"/>
        </w:rPr>
        <w:t>The Sound of Painting</w:t>
      </w:r>
      <w:r w:rsidRPr="008056EC">
        <w:rPr>
          <w:rFonts w:ascii="Calibri" w:hAnsi="Calibri" w:cs="Arial"/>
          <w:sz w:val="24"/>
          <w:szCs w:val="24"/>
        </w:rPr>
        <w:t xml:space="preserve"> (New York: Prestel, 1999)</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lang w:val="de-DE"/>
        </w:rPr>
        <w:t xml:space="preserve">Reiner, Cosima, </w:t>
      </w:r>
      <w:proofErr w:type="spellStart"/>
      <w:r w:rsidRPr="008056EC">
        <w:rPr>
          <w:rFonts w:ascii="Calibri" w:hAnsi="Calibri" w:cs="Arial"/>
          <w:sz w:val="24"/>
          <w:szCs w:val="24"/>
          <w:lang w:val="de-DE"/>
        </w:rPr>
        <w:t>Rollig</w:t>
      </w:r>
      <w:proofErr w:type="spellEnd"/>
      <w:r w:rsidRPr="008056EC">
        <w:rPr>
          <w:rFonts w:ascii="Calibri" w:hAnsi="Calibri" w:cs="Arial"/>
          <w:sz w:val="24"/>
          <w:szCs w:val="24"/>
          <w:lang w:val="de-DE"/>
        </w:rPr>
        <w:t xml:space="preserve">, Stella, Daniels, Dieter </w:t>
      </w:r>
      <w:proofErr w:type="spellStart"/>
      <w:r w:rsidRPr="008056EC">
        <w:rPr>
          <w:rFonts w:ascii="Calibri" w:hAnsi="Calibri" w:cs="Arial"/>
          <w:sz w:val="24"/>
          <w:szCs w:val="24"/>
          <w:lang w:val="de-DE"/>
        </w:rPr>
        <w:t>and</w:t>
      </w:r>
      <w:proofErr w:type="spellEnd"/>
      <w:r w:rsidRPr="008056EC">
        <w:rPr>
          <w:rFonts w:ascii="Calibri" w:hAnsi="Calibri" w:cs="Arial"/>
          <w:sz w:val="24"/>
          <w:szCs w:val="24"/>
          <w:lang w:val="de-DE"/>
        </w:rPr>
        <w:t xml:space="preserve"> Amer, Manuela (Eds.) </w:t>
      </w:r>
      <w:r w:rsidRPr="008056EC">
        <w:rPr>
          <w:rFonts w:ascii="Calibri" w:hAnsi="Calibri" w:cs="Arial"/>
          <w:i/>
          <w:iCs/>
          <w:sz w:val="24"/>
          <w:szCs w:val="24"/>
        </w:rPr>
        <w:t xml:space="preserve">See This Sound: Promises in Sound and Vision </w:t>
      </w:r>
      <w:r w:rsidRPr="008056EC">
        <w:rPr>
          <w:rFonts w:ascii="Calibri" w:hAnsi="Calibri" w:cs="Arial"/>
          <w:sz w:val="24"/>
          <w:szCs w:val="24"/>
        </w:rPr>
        <w:t xml:space="preserve">(Köln: </w:t>
      </w:r>
      <w:proofErr w:type="spellStart"/>
      <w:r w:rsidRPr="008056EC">
        <w:rPr>
          <w:rFonts w:ascii="Calibri" w:hAnsi="Calibri" w:cs="Arial"/>
          <w:sz w:val="24"/>
          <w:szCs w:val="24"/>
        </w:rPr>
        <w:t>Verlag</w:t>
      </w:r>
      <w:proofErr w:type="spellEnd"/>
      <w:r w:rsidRPr="008056EC">
        <w:rPr>
          <w:rFonts w:ascii="Calibri" w:hAnsi="Calibri" w:cs="Arial"/>
          <w:sz w:val="24"/>
          <w:szCs w:val="24"/>
        </w:rPr>
        <w:t xml:space="preserve"> der </w:t>
      </w:r>
      <w:proofErr w:type="spellStart"/>
      <w:r w:rsidRPr="008056EC">
        <w:rPr>
          <w:rFonts w:ascii="Calibri" w:hAnsi="Calibri" w:cs="Arial"/>
          <w:sz w:val="24"/>
          <w:szCs w:val="24"/>
        </w:rPr>
        <w:t>Buchhandlung</w:t>
      </w:r>
      <w:proofErr w:type="spellEnd"/>
      <w:r w:rsidRPr="008056EC">
        <w:rPr>
          <w:rFonts w:ascii="Calibri" w:hAnsi="Calibri" w:cs="Arial"/>
          <w:sz w:val="24"/>
          <w:szCs w:val="24"/>
        </w:rPr>
        <w:t xml:space="preserve"> Walther Köln, 2010)</w:t>
      </w:r>
    </w:p>
    <w:p w:rsidR="00862AF5" w:rsidRPr="008056EC" w:rsidRDefault="00862AF5" w:rsidP="00862AF5">
      <w:pPr>
        <w:pStyle w:val="a9"/>
        <w:spacing w:after="200" w:line="276" w:lineRule="auto"/>
        <w:ind w:left="0" w:firstLine="0"/>
        <w:rPr>
          <w:rFonts w:ascii="Calibri" w:hAnsi="Calibri" w:cs="Arial"/>
          <w:sz w:val="24"/>
          <w:szCs w:val="24"/>
          <w:rtl/>
        </w:rPr>
      </w:pPr>
      <w:r w:rsidRPr="008056EC">
        <w:rPr>
          <w:rFonts w:ascii="Calibri" w:hAnsi="Calibri" w:cs="Arial"/>
          <w:sz w:val="24"/>
          <w:szCs w:val="24"/>
        </w:rPr>
        <w:t xml:space="preserve">Richardson, John. </w:t>
      </w:r>
      <w:r w:rsidRPr="008056EC">
        <w:rPr>
          <w:rFonts w:ascii="Calibri" w:hAnsi="Calibri" w:cs="Arial"/>
          <w:i/>
          <w:iCs/>
          <w:sz w:val="24"/>
          <w:szCs w:val="24"/>
        </w:rPr>
        <w:t>An Eye for Music: Popular Music and the Audiovisual Surreal</w:t>
      </w:r>
      <w:r w:rsidRPr="008056EC">
        <w:rPr>
          <w:rFonts w:ascii="Calibri" w:hAnsi="Calibri" w:cs="Arial"/>
          <w:sz w:val="24"/>
          <w:szCs w:val="24"/>
        </w:rPr>
        <w:t xml:space="preserve"> (Oxford: OUP, 2012)</w:t>
      </w:r>
    </w:p>
    <w:p w:rsidR="002B7799" w:rsidRDefault="002B7799" w:rsidP="00862AF5">
      <w:pPr>
        <w:pStyle w:val="a9"/>
        <w:spacing w:after="200" w:line="276" w:lineRule="auto"/>
        <w:ind w:left="0" w:firstLine="0"/>
        <w:rPr>
          <w:rFonts w:ascii="Calibri" w:hAnsi="Calibri" w:cs="Arial" w:hint="cs"/>
          <w:sz w:val="24"/>
          <w:szCs w:val="24"/>
          <w:rtl/>
        </w:rPr>
      </w:pPr>
      <w:r>
        <w:rPr>
          <w:rFonts w:ascii="Calibri" w:hAnsi="Calibri" w:cs="Arial"/>
          <w:sz w:val="24"/>
          <w:szCs w:val="24"/>
        </w:rPr>
        <w:t xml:space="preserve">Richardson, John, </w:t>
      </w:r>
      <w:proofErr w:type="spellStart"/>
      <w:r>
        <w:rPr>
          <w:rFonts w:ascii="Calibri" w:hAnsi="Calibri" w:cs="Arial"/>
          <w:sz w:val="24"/>
          <w:szCs w:val="24"/>
        </w:rPr>
        <w:t>Gorbman</w:t>
      </w:r>
      <w:proofErr w:type="spellEnd"/>
      <w:r>
        <w:rPr>
          <w:rFonts w:ascii="Calibri" w:hAnsi="Calibri" w:cs="Arial"/>
          <w:sz w:val="24"/>
          <w:szCs w:val="24"/>
        </w:rPr>
        <w:t xml:space="preserve">, Claudia and </w:t>
      </w:r>
      <w:proofErr w:type="spellStart"/>
      <w:r>
        <w:rPr>
          <w:rFonts w:ascii="Calibri" w:hAnsi="Calibri" w:cs="Arial"/>
          <w:sz w:val="24"/>
          <w:szCs w:val="24"/>
        </w:rPr>
        <w:t>Vernallis</w:t>
      </w:r>
      <w:proofErr w:type="spellEnd"/>
      <w:r>
        <w:rPr>
          <w:rFonts w:ascii="Calibri" w:hAnsi="Calibri" w:cs="Arial"/>
          <w:sz w:val="24"/>
          <w:szCs w:val="24"/>
        </w:rPr>
        <w:t xml:space="preserve">, Carol (Eds.) </w:t>
      </w:r>
      <w:proofErr w:type="gramStart"/>
      <w:r w:rsidRPr="002B7799">
        <w:rPr>
          <w:rFonts w:ascii="Calibri" w:hAnsi="Calibri" w:cs="Arial"/>
          <w:i/>
          <w:iCs/>
          <w:sz w:val="24"/>
          <w:szCs w:val="24"/>
        </w:rPr>
        <w:t>The</w:t>
      </w:r>
      <w:proofErr w:type="gramEnd"/>
      <w:r w:rsidRPr="002B7799">
        <w:rPr>
          <w:rFonts w:ascii="Calibri" w:hAnsi="Calibri" w:cs="Arial"/>
          <w:i/>
          <w:iCs/>
          <w:sz w:val="24"/>
          <w:szCs w:val="24"/>
        </w:rPr>
        <w:t xml:space="preserve"> Oxford Handbook of New Audiovisual Aesthetics</w:t>
      </w:r>
      <w:r>
        <w:rPr>
          <w:rFonts w:ascii="Calibri" w:hAnsi="Calibri" w:cs="Arial"/>
          <w:sz w:val="24"/>
          <w:szCs w:val="24"/>
        </w:rPr>
        <w:t xml:space="preserve"> (New York: Oxford University Press, 2013)</w:t>
      </w:r>
    </w:p>
    <w:p w:rsidR="00862AF5" w:rsidRPr="008056EC" w:rsidRDefault="00862AF5" w:rsidP="00862AF5">
      <w:pPr>
        <w:pStyle w:val="a9"/>
        <w:spacing w:after="200" w:line="276" w:lineRule="auto"/>
        <w:ind w:left="0" w:firstLine="0"/>
        <w:rPr>
          <w:rFonts w:ascii="Calibri" w:hAnsi="Calibri" w:cs="Arial"/>
          <w:sz w:val="24"/>
          <w:szCs w:val="24"/>
          <w:rtl/>
        </w:rPr>
      </w:pPr>
      <w:proofErr w:type="spellStart"/>
      <w:proofErr w:type="gramStart"/>
      <w:r w:rsidRPr="008056EC">
        <w:rPr>
          <w:rFonts w:ascii="Calibri" w:hAnsi="Calibri" w:cs="Arial"/>
          <w:sz w:val="24"/>
          <w:szCs w:val="24"/>
        </w:rPr>
        <w:t>Salzman</w:t>
      </w:r>
      <w:proofErr w:type="spellEnd"/>
      <w:r w:rsidRPr="008056EC">
        <w:rPr>
          <w:rFonts w:ascii="Calibri" w:hAnsi="Calibri" w:cs="Arial"/>
          <w:sz w:val="24"/>
          <w:szCs w:val="24"/>
        </w:rPr>
        <w:t xml:space="preserve">, Eric and </w:t>
      </w:r>
      <w:proofErr w:type="spellStart"/>
      <w:r w:rsidRPr="008056EC">
        <w:rPr>
          <w:rFonts w:ascii="Calibri" w:hAnsi="Calibri" w:cs="Arial"/>
          <w:sz w:val="24"/>
          <w:szCs w:val="24"/>
        </w:rPr>
        <w:t>Desi</w:t>
      </w:r>
      <w:proofErr w:type="spellEnd"/>
      <w:r w:rsidRPr="008056EC">
        <w:rPr>
          <w:rFonts w:ascii="Calibri" w:hAnsi="Calibri" w:cs="Arial"/>
          <w:sz w:val="24"/>
          <w:szCs w:val="24"/>
        </w:rPr>
        <w:t>,</w:t>
      </w:r>
      <w:bookmarkStart w:id="0" w:name="_GoBack"/>
      <w:bookmarkEnd w:id="0"/>
      <w:r w:rsidRPr="008056EC">
        <w:rPr>
          <w:rFonts w:ascii="Calibri" w:hAnsi="Calibri" w:cs="Arial"/>
          <w:sz w:val="24"/>
          <w:szCs w:val="24"/>
        </w:rPr>
        <w:t xml:space="preserve"> Thomas.</w:t>
      </w:r>
      <w:proofErr w:type="gramEnd"/>
      <w:r w:rsidRPr="008056EC">
        <w:rPr>
          <w:rFonts w:ascii="Calibri" w:hAnsi="Calibri" w:cs="Arial"/>
          <w:sz w:val="24"/>
          <w:szCs w:val="24"/>
        </w:rPr>
        <w:t xml:space="preserve"> </w:t>
      </w:r>
      <w:r w:rsidRPr="008056EC">
        <w:rPr>
          <w:rFonts w:ascii="Calibri" w:hAnsi="Calibri" w:cs="Arial"/>
          <w:i/>
          <w:iCs/>
          <w:sz w:val="24"/>
          <w:szCs w:val="24"/>
        </w:rPr>
        <w:t>The New Music Theatre: Seeing the Voice, Hearing the Body</w:t>
      </w:r>
      <w:r w:rsidRPr="008056EC">
        <w:rPr>
          <w:rFonts w:ascii="Calibri" w:hAnsi="Calibri" w:cs="Arial"/>
          <w:sz w:val="24"/>
          <w:szCs w:val="24"/>
        </w:rPr>
        <w:t xml:space="preserve"> (New York: Oxford Univ. Press, 2008)</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Shaw-Miller, Simon. </w:t>
      </w:r>
      <w:r w:rsidRPr="008056EC">
        <w:rPr>
          <w:rFonts w:ascii="Calibri" w:hAnsi="Calibri" w:cs="Arial"/>
          <w:i/>
          <w:iCs/>
          <w:sz w:val="24"/>
          <w:szCs w:val="24"/>
        </w:rPr>
        <w:t>Visible Deeds of Music: Art and Music from Wagner to Cage</w:t>
      </w:r>
      <w:r w:rsidRPr="008056EC">
        <w:rPr>
          <w:rFonts w:ascii="Calibri" w:hAnsi="Calibri" w:cs="Arial"/>
          <w:sz w:val="24"/>
          <w:szCs w:val="24"/>
        </w:rPr>
        <w:t xml:space="preserve"> (New Haven: Yale University Press, 2002)</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Vergo</w:t>
      </w:r>
      <w:proofErr w:type="spellEnd"/>
      <w:r w:rsidRPr="008056EC">
        <w:rPr>
          <w:rFonts w:ascii="Calibri" w:hAnsi="Calibri" w:cs="Arial"/>
          <w:sz w:val="24"/>
          <w:szCs w:val="24"/>
        </w:rPr>
        <w:t>, Peter</w:t>
      </w:r>
      <w:r w:rsidRPr="008056EC">
        <w:rPr>
          <w:rFonts w:ascii="Calibri" w:hAnsi="Calibri" w:cs="Arial"/>
          <w:i/>
          <w:iCs/>
          <w:sz w:val="24"/>
          <w:szCs w:val="24"/>
        </w:rPr>
        <w:t>. That</w:t>
      </w:r>
      <w:r w:rsidRPr="008056EC">
        <w:rPr>
          <w:rFonts w:ascii="Calibri" w:hAnsi="Calibri" w:cs="Arial"/>
          <w:sz w:val="24"/>
          <w:szCs w:val="24"/>
        </w:rPr>
        <w:t xml:space="preserve"> </w:t>
      </w:r>
      <w:r w:rsidRPr="008056EC">
        <w:rPr>
          <w:rFonts w:ascii="Calibri" w:hAnsi="Calibri" w:cs="Arial"/>
          <w:i/>
          <w:iCs/>
          <w:sz w:val="24"/>
          <w:szCs w:val="24"/>
        </w:rPr>
        <w:t xml:space="preserve">Divine Order: Music and the Visual Arts </w:t>
      </w:r>
      <w:proofErr w:type="gramStart"/>
      <w:r w:rsidRPr="008056EC">
        <w:rPr>
          <w:rFonts w:ascii="Calibri" w:hAnsi="Calibri" w:cs="Arial"/>
          <w:i/>
          <w:iCs/>
          <w:sz w:val="24"/>
          <w:szCs w:val="24"/>
        </w:rPr>
        <w:t>From</w:t>
      </w:r>
      <w:proofErr w:type="gramEnd"/>
      <w:r w:rsidRPr="008056EC">
        <w:rPr>
          <w:rFonts w:ascii="Calibri" w:hAnsi="Calibri" w:cs="Arial"/>
          <w:i/>
          <w:iCs/>
          <w:sz w:val="24"/>
          <w:szCs w:val="24"/>
        </w:rPr>
        <w:t xml:space="preserve"> Antiquity to The Eighteenth Century</w:t>
      </w:r>
      <w:r w:rsidRPr="008056EC">
        <w:rPr>
          <w:rFonts w:ascii="Calibri" w:hAnsi="Calibri" w:cs="Arial"/>
          <w:sz w:val="24"/>
          <w:szCs w:val="24"/>
        </w:rPr>
        <w:t xml:space="preserve"> (London: </w:t>
      </w:r>
      <w:proofErr w:type="spellStart"/>
      <w:r w:rsidRPr="008056EC">
        <w:rPr>
          <w:rFonts w:ascii="Calibri" w:hAnsi="Calibri" w:cs="Arial"/>
          <w:sz w:val="24"/>
          <w:szCs w:val="24"/>
        </w:rPr>
        <w:t>Phaidon</w:t>
      </w:r>
      <w:proofErr w:type="spellEnd"/>
      <w:r w:rsidRPr="008056EC">
        <w:rPr>
          <w:rFonts w:ascii="Calibri" w:hAnsi="Calibri" w:cs="Arial"/>
          <w:sz w:val="24"/>
          <w:szCs w:val="24"/>
        </w:rPr>
        <w:t>, 2005)</w:t>
      </w:r>
    </w:p>
    <w:p w:rsidR="00862AF5" w:rsidRPr="008056EC" w:rsidRDefault="00862AF5" w:rsidP="00862AF5">
      <w:pPr>
        <w:pStyle w:val="a9"/>
        <w:spacing w:after="200" w:line="276" w:lineRule="auto"/>
        <w:ind w:left="0" w:firstLine="0"/>
        <w:rPr>
          <w:rFonts w:ascii="Calibri" w:hAnsi="Calibri" w:cs="Arial"/>
          <w:sz w:val="24"/>
          <w:szCs w:val="24"/>
        </w:rPr>
      </w:pPr>
      <w:proofErr w:type="spellStart"/>
      <w:r w:rsidRPr="008056EC">
        <w:rPr>
          <w:rFonts w:ascii="Calibri" w:hAnsi="Calibri" w:cs="Arial"/>
          <w:sz w:val="24"/>
          <w:szCs w:val="24"/>
        </w:rPr>
        <w:t>Vergo</w:t>
      </w:r>
      <w:proofErr w:type="spellEnd"/>
      <w:r w:rsidRPr="008056EC">
        <w:rPr>
          <w:rFonts w:ascii="Calibri" w:hAnsi="Calibri" w:cs="Arial"/>
          <w:sz w:val="24"/>
          <w:szCs w:val="24"/>
        </w:rPr>
        <w:t xml:space="preserve">, Peter. </w:t>
      </w:r>
      <w:r w:rsidRPr="008056EC">
        <w:rPr>
          <w:rFonts w:ascii="Calibri" w:hAnsi="Calibri" w:cs="Arial"/>
          <w:i/>
          <w:iCs/>
          <w:sz w:val="24"/>
          <w:szCs w:val="24"/>
        </w:rPr>
        <w:t>The Music of Painting: Music, Modernism and the Visual Arts from the Romantics to John Cage</w:t>
      </w:r>
      <w:r w:rsidRPr="008056EC">
        <w:rPr>
          <w:rFonts w:ascii="Calibri" w:hAnsi="Calibri" w:cs="Arial"/>
          <w:sz w:val="24"/>
          <w:szCs w:val="24"/>
        </w:rPr>
        <w:t xml:space="preserve"> (London: </w:t>
      </w:r>
      <w:proofErr w:type="spellStart"/>
      <w:r w:rsidRPr="008056EC">
        <w:rPr>
          <w:rFonts w:ascii="Calibri" w:hAnsi="Calibri" w:cs="Arial"/>
          <w:sz w:val="24"/>
          <w:szCs w:val="24"/>
        </w:rPr>
        <w:t>Phaidon</w:t>
      </w:r>
      <w:proofErr w:type="spellEnd"/>
      <w:r w:rsidRPr="008056EC">
        <w:rPr>
          <w:rFonts w:ascii="Calibri" w:hAnsi="Calibri" w:cs="Arial"/>
          <w:sz w:val="24"/>
          <w:szCs w:val="24"/>
        </w:rPr>
        <w:t>, 2010)</w:t>
      </w:r>
    </w:p>
    <w:p w:rsidR="00862AF5" w:rsidRPr="008056EC" w:rsidRDefault="00862AF5" w:rsidP="00862AF5">
      <w:pPr>
        <w:pStyle w:val="a9"/>
        <w:spacing w:after="200" w:line="276" w:lineRule="auto"/>
        <w:ind w:left="0" w:firstLine="0"/>
        <w:rPr>
          <w:rFonts w:ascii="Calibri" w:hAnsi="Calibri" w:cs="Arial"/>
          <w:sz w:val="24"/>
          <w:szCs w:val="24"/>
        </w:rPr>
      </w:pPr>
      <w:r w:rsidRPr="008056EC">
        <w:rPr>
          <w:rFonts w:ascii="Calibri" w:hAnsi="Calibri" w:cs="Arial"/>
          <w:sz w:val="24"/>
          <w:szCs w:val="24"/>
        </w:rPr>
        <w:t xml:space="preserve">Whitney, John. </w:t>
      </w:r>
      <w:r w:rsidRPr="008056EC">
        <w:rPr>
          <w:rFonts w:ascii="Calibri" w:hAnsi="Calibri" w:cs="Arial"/>
          <w:i/>
          <w:iCs/>
          <w:sz w:val="24"/>
          <w:szCs w:val="24"/>
        </w:rPr>
        <w:t xml:space="preserve">Digital Harmony: On </w:t>
      </w:r>
      <w:proofErr w:type="gramStart"/>
      <w:r w:rsidRPr="008056EC">
        <w:rPr>
          <w:rFonts w:ascii="Calibri" w:hAnsi="Calibri" w:cs="Arial"/>
          <w:i/>
          <w:iCs/>
          <w:sz w:val="24"/>
          <w:szCs w:val="24"/>
        </w:rPr>
        <w:t>The</w:t>
      </w:r>
      <w:proofErr w:type="gramEnd"/>
      <w:r w:rsidRPr="008056EC">
        <w:rPr>
          <w:rFonts w:ascii="Calibri" w:hAnsi="Calibri" w:cs="Arial"/>
          <w:i/>
          <w:iCs/>
          <w:sz w:val="24"/>
          <w:szCs w:val="24"/>
        </w:rPr>
        <w:t xml:space="preserve"> Complementary of Music and Visual Art</w:t>
      </w:r>
      <w:r w:rsidRPr="008056EC">
        <w:rPr>
          <w:rFonts w:ascii="Calibri" w:hAnsi="Calibri" w:cs="Arial"/>
          <w:sz w:val="24"/>
          <w:szCs w:val="24"/>
        </w:rPr>
        <w:t xml:space="preserve"> (Peterborough: N.H. Byte Books/McGraw-Hill, 1980)</w:t>
      </w:r>
    </w:p>
    <w:p w:rsidR="00862AF5" w:rsidRPr="008056EC" w:rsidRDefault="00862AF5" w:rsidP="00AC7694">
      <w:pPr>
        <w:pStyle w:val="a9"/>
        <w:spacing w:after="200" w:line="276" w:lineRule="auto"/>
        <w:ind w:left="0" w:firstLine="0"/>
        <w:jc w:val="both"/>
        <w:rPr>
          <w:rFonts w:ascii="Calibri" w:hAnsi="Calibri" w:cs="Arial"/>
          <w:sz w:val="24"/>
          <w:szCs w:val="24"/>
        </w:rPr>
      </w:pPr>
      <w:proofErr w:type="spellStart"/>
      <w:r w:rsidRPr="008056EC">
        <w:rPr>
          <w:rFonts w:ascii="Calibri" w:hAnsi="Calibri" w:cs="Arial"/>
          <w:sz w:val="24"/>
          <w:szCs w:val="24"/>
        </w:rPr>
        <w:t>Wold</w:t>
      </w:r>
      <w:proofErr w:type="spellEnd"/>
      <w:r w:rsidRPr="008056EC">
        <w:rPr>
          <w:rFonts w:ascii="Calibri" w:hAnsi="Calibri" w:cs="Arial"/>
          <w:sz w:val="24"/>
          <w:szCs w:val="24"/>
        </w:rPr>
        <w:t xml:space="preserve">, </w:t>
      </w:r>
      <w:hyperlink r:id="rId10" w:history="1">
        <w:r w:rsidRPr="008056EC">
          <w:rPr>
            <w:rStyle w:val="Hyperlink"/>
            <w:rFonts w:ascii="Calibri" w:hAnsi="Calibri" w:cs="Arial"/>
            <w:color w:val="auto"/>
            <w:sz w:val="24"/>
            <w:szCs w:val="24"/>
          </w:rPr>
          <w:t>Milo</w:t>
        </w:r>
      </w:hyperlink>
      <w:r w:rsidRPr="008056EC">
        <w:rPr>
          <w:rFonts w:ascii="Calibri" w:hAnsi="Calibri" w:cs="Arial"/>
          <w:sz w:val="24"/>
          <w:szCs w:val="24"/>
        </w:rPr>
        <w:t xml:space="preserve">, </w:t>
      </w:r>
      <w:proofErr w:type="spellStart"/>
      <w:r w:rsidRPr="008056EC">
        <w:rPr>
          <w:rFonts w:ascii="Calibri" w:hAnsi="Calibri" w:cs="Arial"/>
          <w:sz w:val="24"/>
          <w:szCs w:val="24"/>
        </w:rPr>
        <w:t>Cykler</w:t>
      </w:r>
      <w:proofErr w:type="spellEnd"/>
      <w:r w:rsidRPr="008056EC">
        <w:rPr>
          <w:rFonts w:ascii="Calibri" w:hAnsi="Calibri" w:cs="Arial"/>
          <w:sz w:val="24"/>
          <w:szCs w:val="24"/>
        </w:rPr>
        <w:t xml:space="preserve">, </w:t>
      </w:r>
      <w:hyperlink r:id="rId11" w:history="1">
        <w:r w:rsidRPr="008056EC">
          <w:rPr>
            <w:rStyle w:val="Hyperlink"/>
            <w:rFonts w:ascii="Calibri" w:hAnsi="Calibri" w:cs="Arial"/>
            <w:color w:val="auto"/>
            <w:sz w:val="24"/>
            <w:szCs w:val="24"/>
          </w:rPr>
          <w:t>Edmund</w:t>
        </w:r>
      </w:hyperlink>
      <w:r w:rsidRPr="008056EC">
        <w:rPr>
          <w:rFonts w:ascii="Calibri" w:hAnsi="Calibri" w:cs="Arial"/>
          <w:sz w:val="24"/>
          <w:szCs w:val="24"/>
        </w:rPr>
        <w:t xml:space="preserve">, Martin, </w:t>
      </w:r>
      <w:hyperlink r:id="rId12" w:history="1">
        <w:r w:rsidRPr="008056EC">
          <w:rPr>
            <w:rStyle w:val="Hyperlink"/>
            <w:rFonts w:ascii="Calibri" w:hAnsi="Calibri" w:cs="Arial"/>
            <w:color w:val="auto"/>
            <w:sz w:val="24"/>
            <w:szCs w:val="24"/>
          </w:rPr>
          <w:t>Gary</w:t>
        </w:r>
      </w:hyperlink>
      <w:r w:rsidRPr="008056EC">
        <w:rPr>
          <w:rFonts w:ascii="Calibri" w:hAnsi="Calibri" w:cs="Arial"/>
          <w:sz w:val="24"/>
          <w:szCs w:val="24"/>
        </w:rPr>
        <w:t xml:space="preserve"> and Miller, </w:t>
      </w:r>
      <w:hyperlink r:id="rId13" w:history="1">
        <w:r w:rsidRPr="008056EC">
          <w:rPr>
            <w:rStyle w:val="Hyperlink"/>
            <w:rFonts w:ascii="Calibri" w:hAnsi="Calibri" w:cs="Arial"/>
            <w:color w:val="auto"/>
            <w:sz w:val="24"/>
            <w:szCs w:val="24"/>
          </w:rPr>
          <w:t>James.</w:t>
        </w:r>
      </w:hyperlink>
      <w:r w:rsidRPr="008056EC">
        <w:rPr>
          <w:rFonts w:ascii="Calibri" w:hAnsi="Calibri" w:cs="Arial"/>
          <w:sz w:val="24"/>
          <w:szCs w:val="24"/>
        </w:rPr>
        <w:t xml:space="preserve"> </w:t>
      </w:r>
      <w:r w:rsidRPr="008056EC">
        <w:rPr>
          <w:rFonts w:ascii="Calibri" w:hAnsi="Calibri" w:cs="Arial"/>
          <w:i/>
          <w:iCs/>
          <w:sz w:val="24"/>
          <w:szCs w:val="24"/>
        </w:rPr>
        <w:t>An Introduction to Music and Art in the Western World</w:t>
      </w:r>
      <w:r w:rsidRPr="008056EC">
        <w:rPr>
          <w:rFonts w:ascii="Calibri" w:hAnsi="Calibri" w:cs="Arial"/>
          <w:b/>
          <w:bCs/>
          <w:sz w:val="24"/>
          <w:szCs w:val="24"/>
        </w:rPr>
        <w:t xml:space="preserve"> </w:t>
      </w:r>
      <w:r w:rsidRPr="008056EC">
        <w:rPr>
          <w:rFonts w:ascii="Calibri" w:hAnsi="Calibri" w:cs="Arial"/>
          <w:sz w:val="24"/>
          <w:szCs w:val="24"/>
        </w:rPr>
        <w:t>(McGraw-Hill College, 10</w:t>
      </w:r>
      <w:r w:rsidRPr="008056EC">
        <w:rPr>
          <w:rFonts w:ascii="Calibri" w:hAnsi="Calibri" w:cs="Arial"/>
          <w:sz w:val="24"/>
          <w:szCs w:val="24"/>
          <w:vertAlign w:val="superscript"/>
        </w:rPr>
        <w:t>th</w:t>
      </w:r>
      <w:r w:rsidRPr="008056EC">
        <w:rPr>
          <w:rFonts w:ascii="Calibri" w:hAnsi="Calibri" w:cs="Arial"/>
          <w:sz w:val="24"/>
          <w:szCs w:val="24"/>
        </w:rPr>
        <w:t xml:space="preserve"> Edition, 1995)  </w:t>
      </w:r>
    </w:p>
    <w:p w:rsidR="00862AF5" w:rsidRPr="008056EC" w:rsidRDefault="00862AF5" w:rsidP="00862AF5">
      <w:pPr>
        <w:bidi w:val="0"/>
        <w:rPr>
          <w:rFonts w:ascii="Calibri" w:hAnsi="Calibri" w:cs="Arial"/>
          <w:sz w:val="24"/>
          <w:szCs w:val="24"/>
        </w:rPr>
      </w:pPr>
    </w:p>
    <w:sectPr w:rsidR="00862AF5" w:rsidRPr="008056EC"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03F"/>
    <w:multiLevelType w:val="hybridMultilevel"/>
    <w:tmpl w:val="D65AC812"/>
    <w:lvl w:ilvl="0" w:tplc="15220980">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15168"/>
    <w:multiLevelType w:val="hybridMultilevel"/>
    <w:tmpl w:val="F9B6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06109"/>
    <w:rsid w:val="00026359"/>
    <w:rsid w:val="00094689"/>
    <w:rsid w:val="000F1558"/>
    <w:rsid w:val="00140067"/>
    <w:rsid w:val="00173299"/>
    <w:rsid w:val="001A1D36"/>
    <w:rsid w:val="001E3CF5"/>
    <w:rsid w:val="00247A3B"/>
    <w:rsid w:val="00281FF1"/>
    <w:rsid w:val="002A2103"/>
    <w:rsid w:val="002B7799"/>
    <w:rsid w:val="00302B91"/>
    <w:rsid w:val="00310B1A"/>
    <w:rsid w:val="00317412"/>
    <w:rsid w:val="003214E7"/>
    <w:rsid w:val="00356436"/>
    <w:rsid w:val="003B40A9"/>
    <w:rsid w:val="003D4398"/>
    <w:rsid w:val="003E1AB0"/>
    <w:rsid w:val="00466D86"/>
    <w:rsid w:val="004D5E50"/>
    <w:rsid w:val="004D6509"/>
    <w:rsid w:val="004E5ABA"/>
    <w:rsid w:val="00503525"/>
    <w:rsid w:val="005324E4"/>
    <w:rsid w:val="00547848"/>
    <w:rsid w:val="00555C25"/>
    <w:rsid w:val="00564489"/>
    <w:rsid w:val="005F1EEF"/>
    <w:rsid w:val="005F20DE"/>
    <w:rsid w:val="00614D9B"/>
    <w:rsid w:val="0066528D"/>
    <w:rsid w:val="006914AA"/>
    <w:rsid w:val="006B0857"/>
    <w:rsid w:val="006E0112"/>
    <w:rsid w:val="006F673B"/>
    <w:rsid w:val="008056EC"/>
    <w:rsid w:val="008139FE"/>
    <w:rsid w:val="00862AF5"/>
    <w:rsid w:val="00890E81"/>
    <w:rsid w:val="008E3B63"/>
    <w:rsid w:val="00906BA3"/>
    <w:rsid w:val="00922CBB"/>
    <w:rsid w:val="00927C84"/>
    <w:rsid w:val="00937A72"/>
    <w:rsid w:val="00963431"/>
    <w:rsid w:val="009745F3"/>
    <w:rsid w:val="00A62173"/>
    <w:rsid w:val="00A70327"/>
    <w:rsid w:val="00AB2556"/>
    <w:rsid w:val="00AB5C37"/>
    <w:rsid w:val="00AC7694"/>
    <w:rsid w:val="00B93154"/>
    <w:rsid w:val="00C135DC"/>
    <w:rsid w:val="00C670D7"/>
    <w:rsid w:val="00C775B5"/>
    <w:rsid w:val="00CA744D"/>
    <w:rsid w:val="00CB5F2D"/>
    <w:rsid w:val="00CF6ECD"/>
    <w:rsid w:val="00D41440"/>
    <w:rsid w:val="00D702B6"/>
    <w:rsid w:val="00D70F64"/>
    <w:rsid w:val="00DB72B0"/>
    <w:rsid w:val="00E31BB2"/>
    <w:rsid w:val="00E44468"/>
    <w:rsid w:val="00EA41D6"/>
    <w:rsid w:val="00EC176D"/>
    <w:rsid w:val="00ED6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customStyle="1" w:styleId="a9">
    <w:name w:val="בבליוגרפיה"/>
    <w:basedOn w:val="a"/>
    <w:rsid w:val="00310B1A"/>
    <w:pPr>
      <w:bidi w:val="0"/>
      <w:spacing w:after="120" w:line="240" w:lineRule="auto"/>
      <w:ind w:left="720" w:hanging="720"/>
    </w:pPr>
    <w:rPr>
      <w:rFonts w:ascii="Times New Roman" w:eastAsia="Times New Roman" w:hAnsi="Times New Roman" w:cs="Times New Roman"/>
    </w:rPr>
  </w:style>
  <w:style w:type="paragraph" w:styleId="aa">
    <w:name w:val="Bibliography"/>
    <w:basedOn w:val="a"/>
    <w:next w:val="a"/>
    <w:uiPriority w:val="37"/>
    <w:unhideWhenUsed/>
    <w:rsid w:val="0066528D"/>
    <w:rPr>
      <w:rFonts w:ascii="Calibri" w:eastAsia="Times New Roman" w:hAnsi="Calibri" w:cs="Arial"/>
    </w:rPr>
  </w:style>
  <w:style w:type="paragraph" w:customStyle="1" w:styleId="ab">
    <w:name w:val="הזחה"/>
    <w:basedOn w:val="a"/>
    <w:rsid w:val="0066528D"/>
    <w:pPr>
      <w:spacing w:after="0" w:line="360" w:lineRule="auto"/>
      <w:ind w:firstLine="284"/>
    </w:pPr>
    <w:rPr>
      <w:rFonts w:ascii="Times New Roman" w:eastAsia="Times New Roman" w:hAnsi="Times New Roman" w:cs="David"/>
      <w:sz w:val="24"/>
      <w:szCs w:val="24"/>
    </w:rPr>
  </w:style>
  <w:style w:type="character" w:styleId="Hyperlink">
    <w:name w:val="Hyperlink"/>
    <w:basedOn w:val="a0"/>
    <w:rsid w:val="0066528D"/>
    <w:rPr>
      <w:strike w:val="0"/>
      <w:dstrike w:val="0"/>
      <w:color w:val="0000FF"/>
      <w:u w:val="none"/>
      <w:effect w:val="none"/>
    </w:rPr>
  </w:style>
  <w:style w:type="character" w:styleId="ac">
    <w:name w:val="Emphasis"/>
    <w:basedOn w:val="a0"/>
    <w:qFormat/>
    <w:rsid w:val="0066528D"/>
    <w:rPr>
      <w:i/>
      <w:iCs/>
    </w:rPr>
  </w:style>
  <w:style w:type="character" w:customStyle="1" w:styleId="bylinepipe1">
    <w:name w:val="bylinepipe1"/>
    <w:basedOn w:val="a0"/>
    <w:rsid w:val="0066528D"/>
    <w:rPr>
      <w:color w:val="666666"/>
    </w:rPr>
  </w:style>
  <w:style w:type="character" w:customStyle="1" w:styleId="contributornametrigger">
    <w:name w:val="contributornametrigger"/>
    <w:basedOn w:val="a0"/>
    <w:rsid w:val="0066528D"/>
  </w:style>
  <w:style w:type="paragraph" w:customStyle="1" w:styleId="ad">
    <w:name w:val="סגנון בבליוגרפיה +"/>
    <w:basedOn w:val="a9"/>
    <w:rsid w:val="009745F3"/>
    <w:pPr>
      <w:bidi/>
    </w:pPr>
    <w:rPr>
      <w:rFonts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customStyle="1" w:styleId="a9">
    <w:name w:val="בבליוגרפיה"/>
    <w:basedOn w:val="a"/>
    <w:rsid w:val="00310B1A"/>
    <w:pPr>
      <w:bidi w:val="0"/>
      <w:spacing w:after="120" w:line="240" w:lineRule="auto"/>
      <w:ind w:left="720" w:hanging="720"/>
    </w:pPr>
    <w:rPr>
      <w:rFonts w:ascii="Times New Roman" w:eastAsia="Times New Roman" w:hAnsi="Times New Roman" w:cs="Times New Roman"/>
    </w:rPr>
  </w:style>
  <w:style w:type="paragraph" w:styleId="aa">
    <w:name w:val="Bibliography"/>
    <w:basedOn w:val="a"/>
    <w:next w:val="a"/>
    <w:uiPriority w:val="37"/>
    <w:unhideWhenUsed/>
    <w:rsid w:val="0066528D"/>
    <w:rPr>
      <w:rFonts w:ascii="Calibri" w:eastAsia="Times New Roman" w:hAnsi="Calibri" w:cs="Arial"/>
    </w:rPr>
  </w:style>
  <w:style w:type="paragraph" w:customStyle="1" w:styleId="ab">
    <w:name w:val="הזחה"/>
    <w:basedOn w:val="a"/>
    <w:rsid w:val="0066528D"/>
    <w:pPr>
      <w:spacing w:after="0" w:line="360" w:lineRule="auto"/>
      <w:ind w:firstLine="284"/>
    </w:pPr>
    <w:rPr>
      <w:rFonts w:ascii="Times New Roman" w:eastAsia="Times New Roman" w:hAnsi="Times New Roman" w:cs="David"/>
      <w:sz w:val="24"/>
      <w:szCs w:val="24"/>
    </w:rPr>
  </w:style>
  <w:style w:type="character" w:styleId="Hyperlink">
    <w:name w:val="Hyperlink"/>
    <w:basedOn w:val="a0"/>
    <w:rsid w:val="0066528D"/>
    <w:rPr>
      <w:strike w:val="0"/>
      <w:dstrike w:val="0"/>
      <w:color w:val="0000FF"/>
      <w:u w:val="none"/>
      <w:effect w:val="none"/>
    </w:rPr>
  </w:style>
  <w:style w:type="character" w:styleId="ac">
    <w:name w:val="Emphasis"/>
    <w:basedOn w:val="a0"/>
    <w:qFormat/>
    <w:rsid w:val="0066528D"/>
    <w:rPr>
      <w:i/>
      <w:iCs/>
    </w:rPr>
  </w:style>
  <w:style w:type="character" w:customStyle="1" w:styleId="bylinepipe1">
    <w:name w:val="bylinepipe1"/>
    <w:basedOn w:val="a0"/>
    <w:rsid w:val="0066528D"/>
    <w:rPr>
      <w:color w:val="666666"/>
    </w:rPr>
  </w:style>
  <w:style w:type="character" w:customStyle="1" w:styleId="contributornametrigger">
    <w:name w:val="contributornametrigger"/>
    <w:basedOn w:val="a0"/>
    <w:rsid w:val="0066528D"/>
  </w:style>
  <w:style w:type="paragraph" w:customStyle="1" w:styleId="ad">
    <w:name w:val="סגנון בבליוגרפיה +"/>
    <w:basedOn w:val="a9"/>
    <w:rsid w:val="009745F3"/>
    <w:pPr>
      <w:bidi/>
    </w:pPr>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1527">
      <w:bodyDiv w:val="1"/>
      <w:marLeft w:val="0"/>
      <w:marRight w:val="0"/>
      <w:marTop w:val="0"/>
      <w:marBottom w:val="0"/>
      <w:divBdr>
        <w:top w:val="none" w:sz="0" w:space="0" w:color="auto"/>
        <w:left w:val="none" w:sz="0" w:space="0" w:color="auto"/>
        <w:bottom w:val="none" w:sz="0" w:space="0" w:color="auto"/>
        <w:right w:val="none" w:sz="0" w:space="0" w:color="auto"/>
      </w:divBdr>
    </w:div>
    <w:div w:id="15834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exec/obidos/search-handle-url?%5Fencoding=UTF8&amp;search-type=ss&amp;index=books-uk&amp;field-author=Simon%20Shaw-Miller" TargetMode="External"/><Relationship Id="rId13" Type="http://schemas.openxmlformats.org/officeDocument/2006/relationships/hyperlink" Target="http://www.amazon.co.uk/exec/obidos/search-handle-url?%5Fencoding=UTF8&amp;search-type=ss&amp;index=books-uk&amp;field-author=James%20Miller" TargetMode="External"/><Relationship Id="rId3" Type="http://schemas.microsoft.com/office/2007/relationships/stylesWithEffects" Target="stylesWithEffects.xml"/><Relationship Id="rId7" Type="http://schemas.openxmlformats.org/officeDocument/2006/relationships/hyperlink" Target="http://www.amazon.co.uk/exec/obidos/search-handle-url?%5Fencoding=UTF8&amp;search-type=ss&amp;index=books-uk&amp;field-author=Frances%20Guy" TargetMode="External"/><Relationship Id="rId12" Type="http://schemas.openxmlformats.org/officeDocument/2006/relationships/hyperlink" Target="http://www.amazon.co.uk/exec/obidos/search-handle-url?%5Fencoding=UTF8&amp;search-type=ss&amp;index=books-uk&amp;field-author=Gary%20Mar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_window(%22http://aleph1.libnet.ac.il:80/F/8AJL1FVFJVA2Y1XSNQICFM57JU8CX84T5M3MDR78PJQURN339A-01770?func=service&amp;doc_number=000826597&amp;line_number=0008&amp;service_type=TAG%22);" TargetMode="External"/><Relationship Id="rId11" Type="http://schemas.openxmlformats.org/officeDocument/2006/relationships/hyperlink" Target="http://www.amazon.co.uk/exec/obidos/search-handle-url?%5Fencoding=UTF8&amp;search-type=ss&amp;index=books-uk&amp;field-author=Edmund%20Cykl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exec/obidos/search-handle-url?%5Fencoding=UTF8&amp;search-type=ss&amp;index=books-uk&amp;field-author=Milo%20Wold" TargetMode="External"/><Relationship Id="rId4" Type="http://schemas.openxmlformats.org/officeDocument/2006/relationships/settings" Target="settings.xml"/><Relationship Id="rId9" Type="http://schemas.openxmlformats.org/officeDocument/2006/relationships/hyperlink" Target="http://www.amazon.co.uk/exec/obidos/search-handle-url?%5Fencoding=UTF8&amp;search-type=ss&amp;index=books-uk&amp;field-author=Michael%20Tucker"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1519</Words>
  <Characters>8660</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dc:creator>
  <cp:keywords/>
  <dc:description/>
  <cp:lastModifiedBy>me</cp:lastModifiedBy>
  <cp:revision>2</cp:revision>
  <dcterms:created xsi:type="dcterms:W3CDTF">2018-02-27T08:51:00Z</dcterms:created>
  <dcterms:modified xsi:type="dcterms:W3CDTF">2018-02-27T19:24:00Z</dcterms:modified>
</cp:coreProperties>
</file>