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644C4" w14:textId="77777777" w:rsidR="003E1B80" w:rsidRPr="004E7D69" w:rsidRDefault="001F7A4A" w:rsidP="003E1B80">
      <w:pPr>
        <w:bidi/>
        <w:rPr>
          <w:rFonts w:asciiTheme="minorBidi" w:hAnsiTheme="minorBidi"/>
          <w:b/>
          <w:bCs/>
          <w:rtl/>
        </w:rPr>
      </w:pPr>
      <w:r w:rsidRPr="004E7D69">
        <w:rPr>
          <w:rFonts w:asciiTheme="minorBidi" w:hAnsiTheme="minorBidi"/>
          <w:b/>
          <w:bCs/>
          <w:rtl/>
        </w:rPr>
        <w:t>ארגז כלים למחקר לתלמידי המחלקה לאמנות, בצלאל</w:t>
      </w:r>
    </w:p>
    <w:p w14:paraId="7484F40E" w14:textId="77777777" w:rsidR="001F7A4A" w:rsidRPr="004E7D69" w:rsidRDefault="001F7A4A" w:rsidP="001F7A4A">
      <w:pPr>
        <w:bidi/>
        <w:rPr>
          <w:rFonts w:asciiTheme="minorBidi" w:hAnsiTheme="minorBidi"/>
          <w:b/>
          <w:bCs/>
          <w:rtl/>
        </w:rPr>
      </w:pPr>
      <w:r w:rsidRPr="004E7D69">
        <w:rPr>
          <w:rFonts w:asciiTheme="minorBidi" w:hAnsiTheme="minorBidi"/>
          <w:b/>
          <w:bCs/>
          <w:rtl/>
        </w:rPr>
        <w:t>ד״ר ליאת לביא</w:t>
      </w:r>
    </w:p>
    <w:p w14:paraId="5D98A290" w14:textId="77777777" w:rsidR="003E1B80" w:rsidRPr="004E7D69" w:rsidRDefault="003E1B80" w:rsidP="001F7A4A">
      <w:pPr>
        <w:bidi/>
        <w:rPr>
          <w:rFonts w:asciiTheme="minorBidi" w:hAnsiTheme="minorBidi"/>
          <w:b/>
          <w:bCs/>
          <w:rtl/>
        </w:rPr>
      </w:pPr>
    </w:p>
    <w:p w14:paraId="31552704" w14:textId="29A994C0" w:rsidR="003E1B80" w:rsidRPr="004E7D69" w:rsidRDefault="003E1B80" w:rsidP="003E1B80">
      <w:pPr>
        <w:bidi/>
        <w:rPr>
          <w:rFonts w:asciiTheme="minorBidi" w:hAnsiTheme="minorBidi"/>
          <w:b/>
          <w:bCs/>
          <w:rtl/>
        </w:rPr>
      </w:pPr>
      <w:r w:rsidRPr="004E7D69">
        <w:rPr>
          <w:rFonts w:asciiTheme="minorBidi" w:hAnsiTheme="minorBidi"/>
          <w:b/>
          <w:bCs/>
          <w:rtl/>
        </w:rPr>
        <w:t>הי</w:t>
      </w:r>
      <w:r w:rsidR="005C14D8">
        <w:rPr>
          <w:rFonts w:asciiTheme="minorBidi" w:hAnsiTheme="minorBidi"/>
          <w:b/>
          <w:bCs/>
          <w:rtl/>
        </w:rPr>
        <w:t xml:space="preserve">קף הקורס: 1 </w:t>
      </w:r>
      <w:proofErr w:type="spellStart"/>
      <w:r w:rsidR="005C14D8">
        <w:rPr>
          <w:rFonts w:asciiTheme="minorBidi" w:hAnsiTheme="minorBidi"/>
          <w:b/>
          <w:bCs/>
          <w:rtl/>
        </w:rPr>
        <w:t>ש״ש</w:t>
      </w:r>
      <w:proofErr w:type="spellEnd"/>
      <w:r w:rsidR="005C14D8">
        <w:rPr>
          <w:rFonts w:asciiTheme="minorBidi" w:hAnsiTheme="minorBidi"/>
          <w:b/>
          <w:bCs/>
          <w:rtl/>
        </w:rPr>
        <w:t>, סמסטר ב׳, תשע״</w:t>
      </w:r>
      <w:r w:rsidR="005C14D8">
        <w:rPr>
          <w:rFonts w:asciiTheme="minorBidi" w:hAnsiTheme="minorBidi" w:hint="cs"/>
          <w:b/>
          <w:bCs/>
          <w:rtl/>
        </w:rPr>
        <w:t>ח</w:t>
      </w:r>
    </w:p>
    <w:p w14:paraId="16203D5B" w14:textId="37F65E95" w:rsidR="003E1B80" w:rsidRPr="004E7D69" w:rsidRDefault="003E1B80" w:rsidP="003E1B80">
      <w:pPr>
        <w:bidi/>
        <w:rPr>
          <w:rFonts w:asciiTheme="minorBidi" w:hAnsiTheme="minorBidi"/>
          <w:b/>
          <w:bCs/>
          <w:rtl/>
        </w:rPr>
      </w:pPr>
      <w:r w:rsidRPr="004E7D69">
        <w:rPr>
          <w:rFonts w:asciiTheme="minorBidi" w:hAnsiTheme="minorBidi"/>
          <w:b/>
          <w:bCs/>
          <w:rtl/>
        </w:rPr>
        <w:t>סוג הקורס: חובה לתלמידי אמנות</w:t>
      </w:r>
    </w:p>
    <w:p w14:paraId="0C67D597" w14:textId="77777777" w:rsidR="003E1B80" w:rsidRPr="004E7D69" w:rsidRDefault="003E1B80" w:rsidP="003E1B80">
      <w:pPr>
        <w:bidi/>
        <w:rPr>
          <w:rFonts w:asciiTheme="minorBidi" w:hAnsiTheme="minorBidi"/>
          <w:b/>
          <w:bCs/>
          <w:rtl/>
        </w:rPr>
      </w:pPr>
    </w:p>
    <w:p w14:paraId="5E168E86" w14:textId="7A3A158D" w:rsidR="001F7A4A" w:rsidRPr="004E7D69" w:rsidRDefault="003E1B80" w:rsidP="005C14D8">
      <w:pPr>
        <w:bidi/>
        <w:rPr>
          <w:rFonts w:asciiTheme="minorBidi" w:hAnsiTheme="minorBidi"/>
          <w:b/>
          <w:bCs/>
          <w:rtl/>
        </w:rPr>
      </w:pPr>
      <w:r w:rsidRPr="004E7D69">
        <w:rPr>
          <w:rFonts w:asciiTheme="minorBidi" w:hAnsiTheme="minorBidi"/>
          <w:b/>
          <w:bCs/>
          <w:rtl/>
        </w:rPr>
        <w:t>שעה ומיקום</w:t>
      </w:r>
      <w:r w:rsidR="005C14D8">
        <w:rPr>
          <w:rFonts w:asciiTheme="minorBidi" w:hAnsiTheme="minorBidi" w:hint="cs"/>
          <w:b/>
          <w:bCs/>
          <w:rtl/>
        </w:rPr>
        <w:t>:</w:t>
      </w:r>
    </w:p>
    <w:p w14:paraId="089CED40" w14:textId="77777777" w:rsidR="003E1B80" w:rsidRPr="004E7D69" w:rsidRDefault="003E1B80" w:rsidP="003E1B80">
      <w:pPr>
        <w:bidi/>
        <w:rPr>
          <w:rFonts w:asciiTheme="minorBidi" w:hAnsiTheme="minorBidi"/>
          <w:b/>
          <w:bCs/>
          <w:rtl/>
        </w:rPr>
      </w:pPr>
    </w:p>
    <w:p w14:paraId="34DC6C2E" w14:textId="2BDD96E6" w:rsidR="003E1B80" w:rsidRPr="004E7D69" w:rsidRDefault="003E1B80" w:rsidP="003E1B80">
      <w:pPr>
        <w:bidi/>
        <w:rPr>
          <w:rFonts w:asciiTheme="minorBidi" w:hAnsiTheme="minorBidi"/>
          <w:b/>
          <w:bCs/>
          <w:u w:val="single"/>
          <w:rtl/>
        </w:rPr>
      </w:pPr>
      <w:r w:rsidRPr="004E7D69">
        <w:rPr>
          <w:rFonts w:asciiTheme="minorBidi" w:hAnsiTheme="minorBidi"/>
          <w:b/>
          <w:bCs/>
          <w:u w:val="single"/>
          <w:rtl/>
        </w:rPr>
        <w:t>תמצית הקורס ומטרותיו:</w:t>
      </w:r>
    </w:p>
    <w:p w14:paraId="072EEE31" w14:textId="77777777" w:rsidR="003E1B80" w:rsidRPr="004E7D69" w:rsidRDefault="003E1B80" w:rsidP="003E1B80">
      <w:pPr>
        <w:bidi/>
        <w:rPr>
          <w:rFonts w:asciiTheme="minorBidi" w:hAnsiTheme="minorBidi"/>
          <w:b/>
          <w:bCs/>
          <w:rtl/>
        </w:rPr>
      </w:pPr>
    </w:p>
    <w:p w14:paraId="4AAE8D1F" w14:textId="43B7B7C1" w:rsidR="00F9285B" w:rsidRPr="004E7D69" w:rsidRDefault="00F9285B" w:rsidP="004E7D69">
      <w:pPr>
        <w:bidi/>
        <w:rPr>
          <w:rFonts w:asciiTheme="minorBidi" w:hAnsiTheme="minorBidi"/>
          <w:rtl/>
        </w:rPr>
      </w:pPr>
      <w:r w:rsidRPr="004E7D69">
        <w:rPr>
          <w:rFonts w:asciiTheme="minorBidi" w:hAnsiTheme="minorBidi"/>
          <w:rtl/>
        </w:rPr>
        <w:t xml:space="preserve">בקורס זה נעמוד על שלל תפקידיו ותפקודיו של האמן, נגזור </w:t>
      </w:r>
      <w:r w:rsidR="00253591">
        <w:rPr>
          <w:rFonts w:asciiTheme="minorBidi" w:hAnsiTheme="minorBidi"/>
          <w:rtl/>
        </w:rPr>
        <w:t>מכך את ארגז כלי המחקר הנחוץ לו</w:t>
      </w:r>
      <w:r w:rsidR="00253591">
        <w:rPr>
          <w:rFonts w:asciiTheme="minorBidi" w:hAnsiTheme="minorBidi" w:hint="cs"/>
          <w:rtl/>
        </w:rPr>
        <w:t xml:space="preserve"> </w:t>
      </w:r>
      <w:r w:rsidRPr="004E7D69">
        <w:rPr>
          <w:rFonts w:asciiTheme="minorBidi" w:hAnsiTheme="minorBidi"/>
          <w:rtl/>
        </w:rPr>
        <w:t>ונרכוש כלי מחקר תאורטיים ומעשיים. נעמוד על המגוון של סוגי הידע הנחוצים לאמן, והנוצרים על ידו</w:t>
      </w:r>
      <w:r w:rsidR="004E7D69" w:rsidRPr="004E7D69">
        <w:rPr>
          <w:rFonts w:asciiTheme="minorBidi" w:hAnsiTheme="minorBidi"/>
          <w:rtl/>
        </w:rPr>
        <w:t xml:space="preserve">, נבחן את שדות המשמעות הנפרשים מיצירת האמנות ומובילים אליה, נדון בגישות שונות למעשה הפרשנות, למחקר ולפוליטיקה של הידע, ונתנסה באופן מעשי בחשיבה, במחקר ובכתיבה. </w:t>
      </w:r>
    </w:p>
    <w:p w14:paraId="2568C19F" w14:textId="77777777" w:rsidR="00F9285B" w:rsidRPr="004E7D69" w:rsidRDefault="00F9285B" w:rsidP="00F9285B">
      <w:pPr>
        <w:bidi/>
        <w:rPr>
          <w:rFonts w:asciiTheme="minorBidi" w:hAnsiTheme="minorBidi"/>
          <w:b/>
          <w:bCs/>
          <w:rtl/>
        </w:rPr>
      </w:pPr>
    </w:p>
    <w:p w14:paraId="22669B39" w14:textId="72C655F9" w:rsidR="001F7A4A" w:rsidRPr="004E7D69" w:rsidRDefault="003E1B80" w:rsidP="001F7A4A">
      <w:pPr>
        <w:bidi/>
        <w:rPr>
          <w:rFonts w:asciiTheme="minorBidi" w:hAnsiTheme="minorBidi"/>
          <w:b/>
          <w:bCs/>
          <w:u w:val="single"/>
          <w:rtl/>
        </w:rPr>
      </w:pPr>
      <w:r w:rsidRPr="004E7D69">
        <w:rPr>
          <w:rFonts w:asciiTheme="minorBidi" w:hAnsiTheme="minorBidi"/>
          <w:b/>
          <w:bCs/>
          <w:u w:val="single"/>
          <w:rtl/>
        </w:rPr>
        <w:t>מהלך הקורס על פי מפגשים</w:t>
      </w:r>
      <w:r w:rsidR="001F7A4A" w:rsidRPr="004E7D69">
        <w:rPr>
          <w:rFonts w:asciiTheme="minorBidi" w:hAnsiTheme="minorBidi"/>
          <w:b/>
          <w:bCs/>
          <w:u w:val="single"/>
          <w:rtl/>
        </w:rPr>
        <w:t xml:space="preserve">: </w:t>
      </w:r>
    </w:p>
    <w:p w14:paraId="555DACCD" w14:textId="77777777" w:rsidR="001F7A4A" w:rsidRPr="004E7D69" w:rsidRDefault="001F7A4A" w:rsidP="001F7A4A">
      <w:pPr>
        <w:bidi/>
        <w:rPr>
          <w:rFonts w:asciiTheme="minorBidi" w:hAnsiTheme="minorBidi"/>
          <w:b/>
          <w:bCs/>
          <w:rtl/>
        </w:rPr>
      </w:pPr>
    </w:p>
    <w:p w14:paraId="05BB1F2D" w14:textId="2CE172CD" w:rsidR="00E8061E" w:rsidRPr="00BF7824" w:rsidRDefault="001F7A4A" w:rsidP="00BF7824">
      <w:pPr>
        <w:pStyle w:val="ListParagraph"/>
        <w:numPr>
          <w:ilvl w:val="0"/>
          <w:numId w:val="1"/>
        </w:numPr>
        <w:bidi/>
        <w:rPr>
          <w:rFonts w:asciiTheme="minorBidi" w:hAnsiTheme="minorBidi"/>
        </w:rPr>
      </w:pPr>
      <w:r w:rsidRPr="00BF7824">
        <w:rPr>
          <w:rFonts w:asciiTheme="minorBidi" w:hAnsiTheme="minorBidi"/>
          <w:rtl/>
        </w:rPr>
        <w:t>א</w:t>
      </w:r>
      <w:r w:rsidR="00120155">
        <w:rPr>
          <w:rFonts w:asciiTheme="minorBidi" w:hAnsiTheme="minorBidi" w:hint="cs"/>
          <w:rtl/>
        </w:rPr>
        <w:t>ו</w:t>
      </w:r>
      <w:r w:rsidRPr="00BF7824">
        <w:rPr>
          <w:rFonts w:asciiTheme="minorBidi" w:hAnsiTheme="minorBidi"/>
          <w:rtl/>
        </w:rPr>
        <w:t>פני</w:t>
      </w:r>
      <w:r w:rsidR="000D2FE4">
        <w:rPr>
          <w:rFonts w:asciiTheme="minorBidi" w:hAnsiTheme="minorBidi"/>
          <w:rtl/>
        </w:rPr>
        <w:t xml:space="preserve"> הפעולה וא</w:t>
      </w:r>
      <w:r w:rsidR="00120155">
        <w:rPr>
          <w:rFonts w:asciiTheme="minorBidi" w:hAnsiTheme="minorBidi" w:hint="cs"/>
          <w:rtl/>
        </w:rPr>
        <w:t>ו</w:t>
      </w:r>
      <w:r w:rsidR="000D2FE4">
        <w:rPr>
          <w:rFonts w:asciiTheme="minorBidi" w:hAnsiTheme="minorBidi"/>
          <w:rtl/>
        </w:rPr>
        <w:t xml:space="preserve">פני </w:t>
      </w:r>
      <w:proofErr w:type="spellStart"/>
      <w:r w:rsidR="000D2FE4">
        <w:rPr>
          <w:rFonts w:asciiTheme="minorBidi" w:hAnsiTheme="minorBidi"/>
          <w:rtl/>
        </w:rPr>
        <w:t>ההיות</w:t>
      </w:r>
      <w:proofErr w:type="spellEnd"/>
      <w:r w:rsidR="000D2FE4">
        <w:rPr>
          <w:rFonts w:asciiTheme="minorBidi" w:hAnsiTheme="minorBidi"/>
          <w:rtl/>
        </w:rPr>
        <w:t xml:space="preserve"> של האמן: מר</w:t>
      </w:r>
      <w:r w:rsidR="000D2FE4">
        <w:rPr>
          <w:rFonts w:asciiTheme="minorBidi" w:hAnsiTheme="minorBidi" w:hint="cs"/>
          <w:rtl/>
        </w:rPr>
        <w:t>ח</w:t>
      </w:r>
      <w:r w:rsidRPr="00BF7824">
        <w:rPr>
          <w:rFonts w:asciiTheme="minorBidi" w:hAnsiTheme="minorBidi"/>
          <w:rtl/>
        </w:rPr>
        <w:t xml:space="preserve">יבים </w:t>
      </w:r>
      <w:r w:rsidR="000D2FE4">
        <w:rPr>
          <w:rFonts w:asciiTheme="minorBidi" w:hAnsiTheme="minorBidi" w:hint="cs"/>
          <w:rtl/>
        </w:rPr>
        <w:t xml:space="preserve">את </w:t>
      </w:r>
      <w:r w:rsidRPr="00BF7824">
        <w:rPr>
          <w:rFonts w:asciiTheme="minorBidi" w:hAnsiTheme="minorBidi"/>
          <w:rtl/>
        </w:rPr>
        <w:t xml:space="preserve">ארגז </w:t>
      </w:r>
      <w:r w:rsidR="000D2FE4">
        <w:rPr>
          <w:rFonts w:asciiTheme="minorBidi" w:hAnsiTheme="minorBidi" w:hint="cs"/>
          <w:rtl/>
        </w:rPr>
        <w:t>ה</w:t>
      </w:r>
      <w:r w:rsidRPr="00BF7824">
        <w:rPr>
          <w:rFonts w:asciiTheme="minorBidi" w:hAnsiTheme="minorBidi"/>
          <w:rtl/>
        </w:rPr>
        <w:t>כלים</w:t>
      </w:r>
    </w:p>
    <w:p w14:paraId="76A7A7A2" w14:textId="5DEB5940" w:rsidR="001F7A4A" w:rsidRDefault="00BF7824" w:rsidP="00BF7824">
      <w:pPr>
        <w:pStyle w:val="ListParagraph"/>
        <w:numPr>
          <w:ilvl w:val="0"/>
          <w:numId w:val="1"/>
        </w:numPr>
        <w:bidi/>
        <w:rPr>
          <w:rFonts w:asciiTheme="minorBidi" w:hAnsiTheme="minorBidi"/>
        </w:rPr>
      </w:pPr>
      <w:r w:rsidRPr="00BF7824">
        <w:rPr>
          <w:rFonts w:asciiTheme="minorBidi" w:hAnsiTheme="minorBidi" w:hint="cs"/>
          <w:rtl/>
        </w:rPr>
        <w:t>פרזנטציות תרגיל 1</w:t>
      </w:r>
    </w:p>
    <w:p w14:paraId="1925F0B2" w14:textId="5F8FA03F" w:rsidR="00664CDC" w:rsidRPr="00BF7824" w:rsidRDefault="00664CDC" w:rsidP="00664CDC">
      <w:pPr>
        <w:pStyle w:val="ListParagraph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המשך פרזנטציות תרגיל 1</w:t>
      </w:r>
    </w:p>
    <w:p w14:paraId="18D6EB17" w14:textId="26FB38E3" w:rsidR="001F7A4A" w:rsidRPr="00BF7824" w:rsidRDefault="00E8061E" w:rsidP="00BF7824">
      <w:pPr>
        <w:pStyle w:val="ListParagraph"/>
        <w:numPr>
          <w:ilvl w:val="0"/>
          <w:numId w:val="1"/>
        </w:numPr>
        <w:bidi/>
        <w:rPr>
          <w:rFonts w:asciiTheme="minorBidi" w:hAnsiTheme="minorBidi"/>
        </w:rPr>
      </w:pPr>
      <w:r w:rsidRPr="00BF7824">
        <w:rPr>
          <w:rFonts w:asciiTheme="minorBidi" w:hAnsiTheme="minorBidi"/>
          <w:rtl/>
        </w:rPr>
        <w:t>האובייקט</w:t>
      </w:r>
      <w:r w:rsidR="00BF7824" w:rsidRPr="00BF7824">
        <w:rPr>
          <w:rFonts w:asciiTheme="minorBidi" w:hAnsiTheme="minorBidi" w:hint="cs"/>
          <w:rtl/>
        </w:rPr>
        <w:t>/האירוע</w:t>
      </w:r>
      <w:r w:rsidRPr="00BF7824">
        <w:rPr>
          <w:rFonts w:asciiTheme="minorBidi" w:hAnsiTheme="minorBidi"/>
          <w:rtl/>
        </w:rPr>
        <w:t xml:space="preserve"> והעולם: מפות ידע</w:t>
      </w:r>
      <w:r w:rsidR="000D5171" w:rsidRPr="00BF7824">
        <w:rPr>
          <w:rFonts w:asciiTheme="minorBidi" w:hAnsiTheme="minorBidi"/>
          <w:rtl/>
        </w:rPr>
        <w:t xml:space="preserve"> </w:t>
      </w:r>
      <w:r w:rsidR="00120155">
        <w:rPr>
          <w:rFonts w:asciiTheme="minorBidi" w:hAnsiTheme="minorBidi" w:hint="cs"/>
          <w:rtl/>
        </w:rPr>
        <w:t>(סדנה)</w:t>
      </w:r>
    </w:p>
    <w:p w14:paraId="6B3DADE0" w14:textId="77777777" w:rsidR="00BF7824" w:rsidRPr="004E7D69" w:rsidRDefault="00BF7824" w:rsidP="00BF7824">
      <w:pPr>
        <w:pStyle w:val="ListParagraph"/>
        <w:numPr>
          <w:ilvl w:val="0"/>
          <w:numId w:val="1"/>
        </w:numPr>
        <w:bidi/>
        <w:rPr>
          <w:rFonts w:asciiTheme="minorBidi" w:hAnsiTheme="minorBidi"/>
        </w:rPr>
      </w:pPr>
      <w:r w:rsidRPr="004E7D69">
        <w:rPr>
          <w:rFonts w:asciiTheme="minorBidi" w:hAnsiTheme="minorBidi"/>
          <w:rtl/>
        </w:rPr>
        <w:t xml:space="preserve">כלי מחקר דיגיטליים </w:t>
      </w:r>
    </w:p>
    <w:p w14:paraId="368107FF" w14:textId="017BF46B" w:rsidR="00BF7824" w:rsidRPr="00BF7824" w:rsidRDefault="00BF7824" w:rsidP="00BF7824">
      <w:pPr>
        <w:pStyle w:val="ListParagraph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תרגיל קבוצתי בשיעור </w:t>
      </w:r>
      <w:r>
        <w:rPr>
          <w:rFonts w:asciiTheme="minorBidi" w:hAnsiTheme="minorBidi"/>
          <w:rtl/>
        </w:rPr>
        <w:t>–</w:t>
      </w:r>
      <w:r>
        <w:rPr>
          <w:rFonts w:asciiTheme="minorBidi" w:hAnsiTheme="minorBidi" w:hint="cs"/>
          <w:rtl/>
        </w:rPr>
        <w:t xml:space="preserve"> מחפשים את המטמון</w:t>
      </w:r>
    </w:p>
    <w:p w14:paraId="080580F0" w14:textId="7158275F" w:rsidR="001F7A4A" w:rsidRPr="00BF7824" w:rsidRDefault="00E8061E" w:rsidP="00BF7824">
      <w:pPr>
        <w:pStyle w:val="ListParagraph"/>
        <w:numPr>
          <w:ilvl w:val="0"/>
          <w:numId w:val="1"/>
        </w:numPr>
        <w:bidi/>
        <w:rPr>
          <w:rFonts w:asciiTheme="minorBidi" w:hAnsiTheme="minorBidi"/>
        </w:rPr>
      </w:pPr>
      <w:r w:rsidRPr="00BF7824">
        <w:rPr>
          <w:rFonts w:asciiTheme="minorBidi" w:hAnsiTheme="minorBidi"/>
          <w:rtl/>
        </w:rPr>
        <w:t>טקסונומיה</w:t>
      </w:r>
      <w:r w:rsidR="004D0B7A" w:rsidRPr="00BF7824">
        <w:rPr>
          <w:rFonts w:asciiTheme="minorBidi" w:hAnsiTheme="minorBidi"/>
          <w:rtl/>
        </w:rPr>
        <w:t xml:space="preserve"> של ידע: מעבר למילים וסימנים</w:t>
      </w:r>
      <w:r w:rsidR="000D5171" w:rsidRPr="00BF7824">
        <w:rPr>
          <w:rFonts w:asciiTheme="minorBidi" w:hAnsiTheme="minorBidi"/>
          <w:rtl/>
        </w:rPr>
        <w:t xml:space="preserve"> </w:t>
      </w:r>
    </w:p>
    <w:p w14:paraId="563037C6" w14:textId="3FA2F712" w:rsidR="006C46A1" w:rsidRPr="00BF7824" w:rsidRDefault="00BF7824" w:rsidP="00664CDC">
      <w:pPr>
        <w:pStyle w:val="ListParagraph"/>
        <w:numPr>
          <w:ilvl w:val="0"/>
          <w:numId w:val="1"/>
        </w:numPr>
        <w:bidi/>
        <w:rPr>
          <w:rFonts w:asciiTheme="minorBidi" w:hAnsiTheme="minorBidi"/>
        </w:rPr>
      </w:pPr>
      <w:r w:rsidRPr="00BF7824">
        <w:rPr>
          <w:rFonts w:asciiTheme="minorBidi" w:hAnsiTheme="minorBidi" w:hint="cs"/>
          <w:rtl/>
        </w:rPr>
        <w:t xml:space="preserve">לומדים לראות </w:t>
      </w:r>
      <w:r w:rsidR="00120155">
        <w:rPr>
          <w:rFonts w:asciiTheme="minorBidi" w:hAnsiTheme="minorBidi" w:hint="cs"/>
          <w:rtl/>
        </w:rPr>
        <w:t>(סדנה)</w:t>
      </w:r>
    </w:p>
    <w:p w14:paraId="12D896CD" w14:textId="5B4C88B1" w:rsidR="000D5171" w:rsidRPr="00BF7824" w:rsidRDefault="000D5171" w:rsidP="00664CDC">
      <w:pPr>
        <w:pStyle w:val="ListParagraph"/>
        <w:numPr>
          <w:ilvl w:val="0"/>
          <w:numId w:val="1"/>
        </w:numPr>
        <w:bidi/>
        <w:rPr>
          <w:rFonts w:asciiTheme="minorBidi" w:hAnsiTheme="minorBidi"/>
        </w:rPr>
      </w:pPr>
      <w:r w:rsidRPr="00BF7824">
        <w:rPr>
          <w:rFonts w:asciiTheme="minorBidi" w:hAnsiTheme="minorBidi"/>
          <w:rtl/>
        </w:rPr>
        <w:t>המשולש ההרמנויטי</w:t>
      </w:r>
      <w:r w:rsidR="006C46A1" w:rsidRPr="00BF7824">
        <w:rPr>
          <w:rFonts w:asciiTheme="minorBidi" w:hAnsiTheme="minorBidi"/>
          <w:rtl/>
        </w:rPr>
        <w:t xml:space="preserve"> </w:t>
      </w:r>
    </w:p>
    <w:p w14:paraId="184F811F" w14:textId="2224D6C1" w:rsidR="00BF7824" w:rsidRDefault="00664CDC" w:rsidP="00BF7824">
      <w:pPr>
        <w:pStyle w:val="ListParagraph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פרשנות ופרשנות יתר (הגשת תרגיל 2)</w:t>
      </w:r>
      <w:bookmarkStart w:id="0" w:name="_GoBack"/>
      <w:bookmarkEnd w:id="0"/>
    </w:p>
    <w:p w14:paraId="1A1DF138" w14:textId="7A621DA1" w:rsidR="000D5171" w:rsidRPr="004E7D69" w:rsidRDefault="00993A44" w:rsidP="00664CDC">
      <w:pPr>
        <w:pStyle w:val="ListParagraph"/>
        <w:numPr>
          <w:ilvl w:val="0"/>
          <w:numId w:val="1"/>
        </w:numPr>
        <w:bidi/>
        <w:rPr>
          <w:rFonts w:asciiTheme="minorBidi" w:hAnsiTheme="minorBidi"/>
        </w:rPr>
      </w:pPr>
      <w:r w:rsidRPr="004E7D69">
        <w:rPr>
          <w:rFonts w:asciiTheme="minorBidi" w:hAnsiTheme="minorBidi"/>
          <w:rtl/>
        </w:rPr>
        <w:t xml:space="preserve">כתיבה על ומתוך אמנות </w:t>
      </w:r>
    </w:p>
    <w:p w14:paraId="6549B547" w14:textId="77CE1F3D" w:rsidR="00664CDC" w:rsidRPr="00664CDC" w:rsidRDefault="00664CDC" w:rsidP="00664CDC">
      <w:pPr>
        <w:pStyle w:val="ListParagraph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>סדנת כתיבה  + הגשת תרגיל 3</w:t>
      </w:r>
      <w:r w:rsidRPr="004E7D69">
        <w:rPr>
          <w:rFonts w:asciiTheme="minorBidi" w:hAnsiTheme="minorBidi"/>
          <w:rtl/>
        </w:rPr>
        <w:t xml:space="preserve"> </w:t>
      </w:r>
    </w:p>
    <w:p w14:paraId="7EB2ADE0" w14:textId="5732A2F5" w:rsidR="00307D65" w:rsidRPr="004E7D69" w:rsidRDefault="00664CDC" w:rsidP="00664CDC">
      <w:pPr>
        <w:pStyle w:val="ListParagraph"/>
        <w:numPr>
          <w:ilvl w:val="0"/>
          <w:numId w:val="1"/>
        </w:numPr>
        <w:bidi/>
        <w:rPr>
          <w:rFonts w:asciiTheme="minorBidi" w:hAnsiTheme="minorBidi"/>
        </w:rPr>
      </w:pPr>
      <w:r>
        <w:rPr>
          <w:rFonts w:asciiTheme="minorBidi" w:hAnsiTheme="minorBidi" w:hint="cs"/>
          <w:rtl/>
        </w:rPr>
        <w:t xml:space="preserve">מוסדות, ארכיונים, שימור - </w:t>
      </w:r>
      <w:r>
        <w:rPr>
          <w:rFonts w:asciiTheme="minorBidi" w:hAnsiTheme="minorBidi"/>
          <w:rtl/>
        </w:rPr>
        <w:t>מרכז ושוליים</w:t>
      </w:r>
    </w:p>
    <w:p w14:paraId="2E43AEE8" w14:textId="77777777" w:rsidR="006C46A1" w:rsidRPr="004E7D69" w:rsidRDefault="006C46A1" w:rsidP="00307D65">
      <w:pPr>
        <w:bidi/>
        <w:ind w:left="360"/>
        <w:rPr>
          <w:rFonts w:asciiTheme="minorBidi" w:hAnsiTheme="minorBidi"/>
          <w:b/>
          <w:bCs/>
          <w:rtl/>
        </w:rPr>
      </w:pPr>
    </w:p>
    <w:p w14:paraId="7599B698" w14:textId="6A84A99B" w:rsidR="00307D65" w:rsidRPr="004E7D69" w:rsidRDefault="003E1B80" w:rsidP="003E1B80">
      <w:pPr>
        <w:bidi/>
        <w:rPr>
          <w:rFonts w:asciiTheme="minorBidi" w:hAnsiTheme="minorBidi"/>
          <w:b/>
          <w:bCs/>
          <w:u w:val="single"/>
          <w:rtl/>
        </w:rPr>
      </w:pPr>
      <w:r w:rsidRPr="004E7D69">
        <w:rPr>
          <w:rFonts w:asciiTheme="minorBidi" w:hAnsiTheme="minorBidi"/>
          <w:b/>
          <w:bCs/>
          <w:u w:val="single"/>
          <w:rtl/>
        </w:rPr>
        <w:t xml:space="preserve">מטלות הסטודנטים במהלך הקורס: </w:t>
      </w:r>
    </w:p>
    <w:p w14:paraId="07047681" w14:textId="77777777" w:rsidR="003E1B80" w:rsidRPr="004E7D69" w:rsidRDefault="003E1B80" w:rsidP="003E1B80">
      <w:pPr>
        <w:bidi/>
        <w:rPr>
          <w:rFonts w:asciiTheme="minorBidi" w:hAnsiTheme="minorBidi"/>
          <w:rtl/>
        </w:rPr>
      </w:pPr>
    </w:p>
    <w:p w14:paraId="599C489C" w14:textId="77777777" w:rsidR="003E1B80" w:rsidRPr="004E7D69" w:rsidRDefault="003E1B80" w:rsidP="003E1B80">
      <w:pPr>
        <w:bidi/>
        <w:rPr>
          <w:rFonts w:asciiTheme="minorBidi" w:hAnsiTheme="minorBidi"/>
          <w:rtl/>
        </w:rPr>
      </w:pPr>
      <w:r w:rsidRPr="004E7D69">
        <w:rPr>
          <w:rFonts w:asciiTheme="minorBidi" w:hAnsiTheme="minorBidi"/>
          <w:rtl/>
        </w:rPr>
        <w:t xml:space="preserve">קריאה והתמודדות עם חומר הקריאה/ צפייה לפני השיעור </w:t>
      </w:r>
    </w:p>
    <w:p w14:paraId="7E6B7C37" w14:textId="5B9A7697" w:rsidR="003E1B80" w:rsidRPr="004E7D69" w:rsidRDefault="003E1B80" w:rsidP="003E1B80">
      <w:pPr>
        <w:bidi/>
        <w:rPr>
          <w:rFonts w:asciiTheme="minorBidi" w:hAnsiTheme="minorBidi"/>
          <w:rtl/>
        </w:rPr>
      </w:pPr>
      <w:r w:rsidRPr="004E7D69">
        <w:rPr>
          <w:rFonts w:asciiTheme="minorBidi" w:hAnsiTheme="minorBidi"/>
          <w:rtl/>
        </w:rPr>
        <w:t>השתתפות פעילה בכיתה</w:t>
      </w:r>
    </w:p>
    <w:p w14:paraId="7C89532C" w14:textId="3D3A776D" w:rsidR="003E1B80" w:rsidRPr="004E7D69" w:rsidRDefault="003E1B80" w:rsidP="003E1B80">
      <w:pPr>
        <w:bidi/>
        <w:rPr>
          <w:rFonts w:asciiTheme="minorBidi" w:hAnsiTheme="minorBidi"/>
          <w:rtl/>
        </w:rPr>
      </w:pPr>
      <w:r w:rsidRPr="004E7D69">
        <w:rPr>
          <w:rFonts w:asciiTheme="minorBidi" w:hAnsiTheme="minorBidi"/>
          <w:rtl/>
        </w:rPr>
        <w:t xml:space="preserve">הגשת 3 מטלות </w:t>
      </w:r>
    </w:p>
    <w:p w14:paraId="4FC46A9A" w14:textId="77777777" w:rsidR="003E1B80" w:rsidRPr="004E7D69" w:rsidRDefault="003E1B80" w:rsidP="003E1B80">
      <w:pPr>
        <w:bidi/>
        <w:rPr>
          <w:rFonts w:asciiTheme="minorBidi" w:hAnsiTheme="minorBidi"/>
          <w:rtl/>
        </w:rPr>
      </w:pPr>
    </w:p>
    <w:p w14:paraId="24FEEDE4" w14:textId="6B0CD2A0" w:rsidR="00307D65" w:rsidRPr="004E7D69" w:rsidRDefault="003E1B80" w:rsidP="003E1B80">
      <w:pPr>
        <w:bidi/>
        <w:rPr>
          <w:rFonts w:asciiTheme="minorBidi" w:hAnsiTheme="minorBidi"/>
          <w:b/>
          <w:bCs/>
          <w:u w:val="single"/>
          <w:rtl/>
        </w:rPr>
      </w:pPr>
      <w:r w:rsidRPr="004E7D69">
        <w:rPr>
          <w:rFonts w:asciiTheme="minorBidi" w:hAnsiTheme="minorBidi"/>
          <w:b/>
          <w:bCs/>
          <w:u w:val="single"/>
          <w:rtl/>
        </w:rPr>
        <w:t>הרכב</w:t>
      </w:r>
      <w:r w:rsidR="00307D65" w:rsidRPr="004E7D69">
        <w:rPr>
          <w:rFonts w:asciiTheme="minorBidi" w:hAnsiTheme="minorBidi"/>
          <w:b/>
          <w:bCs/>
          <w:u w:val="single"/>
          <w:rtl/>
        </w:rPr>
        <w:t xml:space="preserve"> הציון</w:t>
      </w:r>
      <w:r w:rsidRPr="004E7D69">
        <w:rPr>
          <w:rFonts w:asciiTheme="minorBidi" w:hAnsiTheme="minorBidi"/>
          <w:b/>
          <w:bCs/>
          <w:u w:val="single"/>
          <w:rtl/>
        </w:rPr>
        <w:t xml:space="preserve"> הסופי:</w:t>
      </w:r>
    </w:p>
    <w:p w14:paraId="62F9034A" w14:textId="77777777" w:rsidR="00307D65" w:rsidRPr="004E7D69" w:rsidRDefault="00307D65" w:rsidP="00307D65">
      <w:pPr>
        <w:bidi/>
        <w:rPr>
          <w:rFonts w:asciiTheme="minorBidi" w:hAnsiTheme="minorBidi"/>
          <w:b/>
          <w:bCs/>
          <w:u w:val="single"/>
          <w:rtl/>
        </w:rPr>
      </w:pPr>
    </w:p>
    <w:p w14:paraId="06002852" w14:textId="77777777" w:rsidR="00307D65" w:rsidRPr="004E7D69" w:rsidRDefault="00307D65" w:rsidP="00307D65">
      <w:pPr>
        <w:bidi/>
        <w:rPr>
          <w:rFonts w:asciiTheme="minorBidi" w:hAnsiTheme="minorBidi"/>
          <w:rtl/>
        </w:rPr>
      </w:pPr>
      <w:r w:rsidRPr="004E7D69">
        <w:rPr>
          <w:rFonts w:asciiTheme="minorBidi" w:hAnsiTheme="minorBidi"/>
          <w:rtl/>
        </w:rPr>
        <w:t>השתתפות פעילה: 25%</w:t>
      </w:r>
    </w:p>
    <w:p w14:paraId="4F177D9F" w14:textId="77777777" w:rsidR="00307D65" w:rsidRPr="004E7D69" w:rsidRDefault="00307D65" w:rsidP="00307D65">
      <w:pPr>
        <w:bidi/>
        <w:rPr>
          <w:rFonts w:asciiTheme="minorBidi" w:hAnsiTheme="minorBidi"/>
          <w:rtl/>
        </w:rPr>
      </w:pPr>
      <w:r w:rsidRPr="004E7D69">
        <w:rPr>
          <w:rFonts w:asciiTheme="minorBidi" w:hAnsiTheme="minorBidi"/>
          <w:rtl/>
        </w:rPr>
        <w:t>הגשת שלושה תרגילים: 75% (כל תרגיל 25%)</w:t>
      </w:r>
    </w:p>
    <w:p w14:paraId="533B2091" w14:textId="77777777" w:rsidR="00307D65" w:rsidRPr="004E7D69" w:rsidRDefault="00307D65" w:rsidP="00307D65">
      <w:pPr>
        <w:bidi/>
        <w:ind w:left="360"/>
        <w:rPr>
          <w:rFonts w:asciiTheme="minorBidi" w:hAnsiTheme="minorBidi"/>
          <w:b/>
          <w:bCs/>
          <w:rtl/>
        </w:rPr>
      </w:pPr>
    </w:p>
    <w:p w14:paraId="1E5D326B" w14:textId="75027A0D" w:rsidR="00307D65" w:rsidRPr="004E7D69" w:rsidRDefault="003E1B80" w:rsidP="00307D65">
      <w:pPr>
        <w:bidi/>
        <w:rPr>
          <w:rFonts w:asciiTheme="minorBidi" w:hAnsiTheme="minorBidi"/>
          <w:b/>
          <w:bCs/>
          <w:u w:val="single"/>
          <w:rtl/>
        </w:rPr>
      </w:pPr>
      <w:r w:rsidRPr="004E7D69">
        <w:rPr>
          <w:rFonts w:asciiTheme="minorBidi" w:hAnsiTheme="minorBidi"/>
          <w:b/>
          <w:bCs/>
          <w:u w:val="single"/>
          <w:rtl/>
        </w:rPr>
        <w:t xml:space="preserve">רשימת קריאה: </w:t>
      </w:r>
    </w:p>
    <w:p w14:paraId="7864013E" w14:textId="77777777" w:rsidR="00307D65" w:rsidRDefault="00307D65" w:rsidP="003E1B80">
      <w:pPr>
        <w:bidi/>
        <w:rPr>
          <w:rFonts w:asciiTheme="minorBidi" w:hAnsiTheme="minorBidi"/>
          <w:b/>
          <w:bCs/>
          <w:rtl/>
        </w:rPr>
      </w:pPr>
    </w:p>
    <w:p w14:paraId="05618E6B" w14:textId="0AA14743" w:rsidR="00D72D0C" w:rsidRPr="00D72D0C" w:rsidRDefault="00D72D0C" w:rsidP="00D72D0C">
      <w:pPr>
        <w:bidi/>
        <w:rPr>
          <w:rFonts w:asciiTheme="minorBidi" w:hAnsiTheme="minorBidi"/>
          <w:u w:val="single"/>
          <w:rtl/>
        </w:rPr>
      </w:pPr>
      <w:r w:rsidRPr="00D72D0C">
        <w:rPr>
          <w:rFonts w:asciiTheme="minorBidi" w:hAnsiTheme="minorBidi" w:hint="cs"/>
          <w:u w:val="single"/>
          <w:rtl/>
        </w:rPr>
        <w:t>חובה</w:t>
      </w:r>
    </w:p>
    <w:p w14:paraId="7B1139AF" w14:textId="77777777" w:rsidR="003E1B80" w:rsidRPr="004E7D69" w:rsidRDefault="003E1B80" w:rsidP="003E1B80">
      <w:pPr>
        <w:bidi/>
        <w:ind w:left="360"/>
        <w:rPr>
          <w:rFonts w:asciiTheme="minorBidi" w:hAnsiTheme="minorBidi"/>
          <w:b/>
          <w:bCs/>
          <w:rtl/>
        </w:rPr>
      </w:pPr>
    </w:p>
    <w:p w14:paraId="1482D680" w14:textId="77777777" w:rsidR="003E1B80" w:rsidRPr="004E7D69" w:rsidRDefault="003E1B80" w:rsidP="003E1B80">
      <w:pPr>
        <w:rPr>
          <w:rFonts w:asciiTheme="minorBidi" w:eastAsia="Times New Roman" w:hAnsiTheme="minorBidi"/>
        </w:rPr>
      </w:pPr>
      <w:r w:rsidRPr="004E7D69">
        <w:rPr>
          <w:rFonts w:asciiTheme="minorBidi" w:eastAsia="Times New Roman" w:hAnsiTheme="minorBidi"/>
        </w:rPr>
        <w:t>James, W., The Principles of Psychology, vol. 1 (Henry Holt &amp; co., 1890), 221-223.</w:t>
      </w:r>
    </w:p>
    <w:p w14:paraId="6292BAE3" w14:textId="77777777" w:rsidR="00D72D0C" w:rsidRDefault="00D72D0C" w:rsidP="00D72D0C">
      <w:pPr>
        <w:bidi/>
        <w:rPr>
          <w:rFonts w:asciiTheme="minorBidi" w:hAnsiTheme="minorBidi"/>
          <w:b/>
          <w:bCs/>
          <w:rtl/>
        </w:rPr>
      </w:pPr>
    </w:p>
    <w:p w14:paraId="79B21862" w14:textId="77777777" w:rsidR="00D72D0C" w:rsidRPr="00D72D0C" w:rsidRDefault="00D72D0C" w:rsidP="00D72D0C">
      <w:pPr>
        <w:bidi/>
        <w:rPr>
          <w:rFonts w:asciiTheme="minorBidi" w:eastAsia="Times New Roman" w:hAnsiTheme="minorBidi"/>
        </w:rPr>
      </w:pPr>
      <w:r w:rsidRPr="00D72D0C">
        <w:rPr>
          <w:rFonts w:asciiTheme="minorBidi" w:eastAsia="Times New Roman" w:hAnsiTheme="minorBidi" w:cs="Arial" w:hint="cs"/>
          <w:rtl/>
        </w:rPr>
        <w:t>סוזן</w:t>
      </w:r>
      <w:r w:rsidRPr="00D72D0C">
        <w:rPr>
          <w:rFonts w:asciiTheme="minorBidi" w:eastAsia="Times New Roman" w:hAnsiTheme="minorBidi" w:cs="Arial"/>
          <w:rtl/>
        </w:rPr>
        <w:t xml:space="preserve"> </w:t>
      </w:r>
      <w:proofErr w:type="spellStart"/>
      <w:r w:rsidRPr="00D72D0C">
        <w:rPr>
          <w:rFonts w:asciiTheme="minorBidi" w:eastAsia="Times New Roman" w:hAnsiTheme="minorBidi" w:cs="Arial" w:hint="cs"/>
          <w:rtl/>
        </w:rPr>
        <w:t>סונטאג</w:t>
      </w:r>
      <w:proofErr w:type="spellEnd"/>
      <w:r w:rsidRPr="00D72D0C">
        <w:rPr>
          <w:rFonts w:asciiTheme="minorBidi" w:eastAsia="Times New Roman" w:hAnsiTheme="minorBidi" w:cs="Arial"/>
          <w:rtl/>
        </w:rPr>
        <w:t xml:space="preserve">, </w:t>
      </w:r>
      <w:r w:rsidRPr="00D72D0C">
        <w:rPr>
          <w:rFonts w:asciiTheme="minorBidi" w:eastAsia="Times New Roman" w:hAnsiTheme="minorBidi" w:cs="Arial" w:hint="cs"/>
          <w:rtl/>
        </w:rPr>
        <w:t>״נגד</w:t>
      </w:r>
      <w:r w:rsidRPr="00D72D0C">
        <w:rPr>
          <w:rFonts w:asciiTheme="minorBidi" w:eastAsia="Times New Roman" w:hAnsiTheme="minorBidi" w:cs="Arial"/>
          <w:rtl/>
        </w:rPr>
        <w:t xml:space="preserve"> </w:t>
      </w:r>
      <w:r w:rsidRPr="00D72D0C">
        <w:rPr>
          <w:rFonts w:asciiTheme="minorBidi" w:eastAsia="Times New Roman" w:hAnsiTheme="minorBidi" w:cs="Arial" w:hint="cs"/>
          <w:rtl/>
        </w:rPr>
        <w:t>פרשנות״</w:t>
      </w:r>
      <w:r w:rsidRPr="00D72D0C">
        <w:rPr>
          <w:rFonts w:asciiTheme="minorBidi" w:eastAsia="Times New Roman" w:hAnsiTheme="minorBidi" w:cs="Arial"/>
          <w:rtl/>
        </w:rPr>
        <w:t xml:space="preserve"> (1966</w:t>
      </w:r>
      <w:r>
        <w:rPr>
          <w:rFonts w:asciiTheme="minorBidi" w:eastAsia="Times New Roman" w:hAnsiTheme="minorBidi"/>
        </w:rPr>
        <w:t>(</w:t>
      </w:r>
      <w:r>
        <w:rPr>
          <w:rFonts w:asciiTheme="minorBidi" w:eastAsia="Times New Roman" w:hAnsiTheme="minorBidi" w:hint="cs"/>
          <w:rtl/>
        </w:rPr>
        <w:t xml:space="preserve">, </w:t>
      </w:r>
      <w:r w:rsidRPr="00D72D0C">
        <w:rPr>
          <w:rFonts w:asciiTheme="minorBidi" w:eastAsia="Times New Roman" w:hAnsiTheme="minorBidi" w:cs="Arial" w:hint="cs"/>
          <w:rtl/>
        </w:rPr>
        <w:t>תרגום</w:t>
      </w:r>
      <w:r w:rsidRPr="00D72D0C">
        <w:rPr>
          <w:rFonts w:asciiTheme="minorBidi" w:eastAsia="Times New Roman" w:hAnsiTheme="minorBidi" w:cs="Arial"/>
          <w:rtl/>
        </w:rPr>
        <w:t xml:space="preserve">: </w:t>
      </w:r>
      <w:r w:rsidRPr="00D72D0C">
        <w:rPr>
          <w:rFonts w:asciiTheme="minorBidi" w:eastAsia="Times New Roman" w:hAnsiTheme="minorBidi" w:cs="Arial" w:hint="cs"/>
          <w:rtl/>
        </w:rPr>
        <w:t>מיכל</w:t>
      </w:r>
      <w:r w:rsidRPr="00D72D0C">
        <w:rPr>
          <w:rFonts w:asciiTheme="minorBidi" w:eastAsia="Times New Roman" w:hAnsiTheme="minorBidi" w:cs="Arial"/>
          <w:rtl/>
        </w:rPr>
        <w:t xml:space="preserve"> </w:t>
      </w:r>
      <w:r w:rsidRPr="00D72D0C">
        <w:rPr>
          <w:rFonts w:asciiTheme="minorBidi" w:eastAsia="Times New Roman" w:hAnsiTheme="minorBidi" w:cs="Arial" w:hint="cs"/>
          <w:rtl/>
        </w:rPr>
        <w:t>זמיר</w:t>
      </w:r>
      <w:r w:rsidRPr="00D72D0C">
        <w:rPr>
          <w:rFonts w:asciiTheme="minorBidi" w:eastAsia="Times New Roman" w:hAnsiTheme="minorBidi" w:cs="Arial"/>
          <w:rtl/>
        </w:rPr>
        <w:t xml:space="preserve">, </w:t>
      </w:r>
      <w:r w:rsidRPr="00D72D0C">
        <w:rPr>
          <w:rFonts w:asciiTheme="minorBidi" w:eastAsia="Times New Roman" w:hAnsiTheme="minorBidi" w:cs="Arial" w:hint="cs"/>
          <w:i/>
          <w:iCs/>
          <w:rtl/>
        </w:rPr>
        <w:t>המדרשה</w:t>
      </w:r>
      <w:r w:rsidRPr="00D72D0C">
        <w:rPr>
          <w:rFonts w:asciiTheme="minorBidi" w:eastAsia="Times New Roman" w:hAnsiTheme="minorBidi" w:cs="Arial"/>
          <w:rtl/>
        </w:rPr>
        <w:t xml:space="preserve"> 12, </w:t>
      </w:r>
      <w:r w:rsidRPr="00D72D0C">
        <w:rPr>
          <w:rFonts w:asciiTheme="minorBidi" w:eastAsia="Times New Roman" w:hAnsiTheme="minorBidi" w:cs="Arial" w:hint="cs"/>
          <w:rtl/>
        </w:rPr>
        <w:t>עמ׳</w:t>
      </w:r>
      <w:r w:rsidRPr="00D72D0C">
        <w:rPr>
          <w:rFonts w:asciiTheme="minorBidi" w:eastAsia="Times New Roman" w:hAnsiTheme="minorBidi" w:cs="Arial"/>
          <w:rtl/>
        </w:rPr>
        <w:t xml:space="preserve"> 29-39</w:t>
      </w:r>
    </w:p>
    <w:p w14:paraId="321877DF" w14:textId="77777777" w:rsidR="00D72D0C" w:rsidRDefault="00D72D0C" w:rsidP="00D72D0C">
      <w:pPr>
        <w:bidi/>
        <w:rPr>
          <w:rFonts w:asciiTheme="minorBidi" w:hAnsiTheme="minorBidi"/>
          <w:b/>
          <w:bCs/>
          <w:rtl/>
        </w:rPr>
      </w:pPr>
    </w:p>
    <w:p w14:paraId="548021C2" w14:textId="77777777" w:rsidR="00D72D0C" w:rsidRPr="004E7D69" w:rsidRDefault="00D72D0C" w:rsidP="00D72D0C">
      <w:pPr>
        <w:bidi/>
        <w:rPr>
          <w:rFonts w:asciiTheme="minorBidi" w:eastAsia="Times New Roman" w:hAnsiTheme="minorBidi"/>
          <w:rtl/>
        </w:rPr>
      </w:pPr>
      <w:r w:rsidRPr="004E7D69">
        <w:rPr>
          <w:rFonts w:asciiTheme="minorBidi" w:eastAsia="Times New Roman" w:hAnsiTheme="minorBidi"/>
          <w:rtl/>
        </w:rPr>
        <w:lastRenderedPageBreak/>
        <w:t xml:space="preserve">ז׳ורז׳ </w:t>
      </w:r>
      <w:proofErr w:type="spellStart"/>
      <w:r w:rsidRPr="004E7D69">
        <w:rPr>
          <w:rFonts w:asciiTheme="minorBidi" w:eastAsia="Times New Roman" w:hAnsiTheme="minorBidi"/>
          <w:rtl/>
        </w:rPr>
        <w:t>דידי-הוברמן</w:t>
      </w:r>
      <w:proofErr w:type="spellEnd"/>
      <w:r w:rsidRPr="004E7D69">
        <w:rPr>
          <w:rFonts w:asciiTheme="minorBidi" w:eastAsia="Times New Roman" w:hAnsiTheme="minorBidi"/>
          <w:rtl/>
        </w:rPr>
        <w:t xml:space="preserve">, ״לפני הדימוי״, תרגמה לאה דובב, </w:t>
      </w:r>
      <w:r w:rsidRPr="004E7D69">
        <w:rPr>
          <w:rFonts w:asciiTheme="minorBidi" w:eastAsia="Times New Roman" w:hAnsiTheme="minorBidi"/>
          <w:i/>
          <w:iCs/>
          <w:rtl/>
        </w:rPr>
        <w:t>סטודיו</w:t>
      </w:r>
      <w:r w:rsidRPr="004E7D69">
        <w:rPr>
          <w:rFonts w:asciiTheme="minorBidi" w:eastAsia="Times New Roman" w:hAnsiTheme="minorBidi"/>
          <w:rtl/>
        </w:rPr>
        <w:t xml:space="preserve"> 162 (נובמבר 2005).</w:t>
      </w:r>
    </w:p>
    <w:p w14:paraId="3837ECB1" w14:textId="77777777" w:rsidR="00D72D0C" w:rsidRDefault="00D72D0C" w:rsidP="00D72D0C">
      <w:pPr>
        <w:bidi/>
        <w:rPr>
          <w:rFonts w:asciiTheme="minorBidi" w:hAnsiTheme="minorBidi"/>
          <w:b/>
          <w:bCs/>
          <w:rtl/>
        </w:rPr>
      </w:pPr>
    </w:p>
    <w:p w14:paraId="649408A6" w14:textId="77777777" w:rsidR="00D72D0C" w:rsidRPr="004E7D69" w:rsidRDefault="00D72D0C" w:rsidP="00D72D0C">
      <w:pPr>
        <w:bidi/>
        <w:rPr>
          <w:rFonts w:asciiTheme="minorBidi" w:eastAsia="Times New Roman" w:hAnsiTheme="minorBidi"/>
          <w:rtl/>
        </w:rPr>
      </w:pPr>
      <w:r>
        <w:rPr>
          <w:rFonts w:asciiTheme="minorBidi" w:hAnsiTheme="minorBidi" w:hint="cs"/>
          <w:rtl/>
        </w:rPr>
        <w:t xml:space="preserve">קטעים מתוך: </w:t>
      </w:r>
      <w:proofErr w:type="spellStart"/>
      <w:r w:rsidRPr="004E7D69">
        <w:rPr>
          <w:rFonts w:asciiTheme="minorBidi" w:eastAsia="Times New Roman" w:hAnsiTheme="minorBidi"/>
          <w:rtl/>
        </w:rPr>
        <w:t>אומברטו</w:t>
      </w:r>
      <w:proofErr w:type="spellEnd"/>
      <w:r w:rsidRPr="004E7D69">
        <w:rPr>
          <w:rFonts w:asciiTheme="minorBidi" w:eastAsia="Times New Roman" w:hAnsiTheme="minorBidi"/>
          <w:rtl/>
        </w:rPr>
        <w:t xml:space="preserve"> אקו, </w:t>
      </w:r>
      <w:r w:rsidRPr="004E7D69">
        <w:rPr>
          <w:rFonts w:asciiTheme="minorBidi" w:eastAsia="Times New Roman" w:hAnsiTheme="minorBidi"/>
          <w:i/>
          <w:iCs/>
          <w:rtl/>
        </w:rPr>
        <w:t>פרשנות ופרשנות-יתר</w:t>
      </w:r>
      <w:r w:rsidRPr="004E7D69">
        <w:rPr>
          <w:rFonts w:asciiTheme="minorBidi" w:eastAsia="Times New Roman" w:hAnsiTheme="minorBidi"/>
          <w:rtl/>
        </w:rPr>
        <w:t xml:space="preserve"> (רסלינג, 2007).</w:t>
      </w:r>
    </w:p>
    <w:p w14:paraId="270E0C78" w14:textId="01461561" w:rsidR="00D72D0C" w:rsidRDefault="00D72D0C" w:rsidP="00D72D0C">
      <w:pPr>
        <w:bidi/>
        <w:rPr>
          <w:rFonts w:asciiTheme="minorBidi" w:hAnsiTheme="minorBidi"/>
          <w:rtl/>
        </w:rPr>
      </w:pPr>
    </w:p>
    <w:p w14:paraId="0A825D4F" w14:textId="77777777" w:rsidR="00D72D0C" w:rsidRPr="004E7D69" w:rsidRDefault="00D72D0C" w:rsidP="00D72D0C">
      <w:pPr>
        <w:bidi/>
        <w:rPr>
          <w:rFonts w:asciiTheme="minorBidi" w:eastAsia="Times New Roman" w:hAnsiTheme="minorBidi"/>
        </w:rPr>
      </w:pPr>
      <w:r>
        <w:rPr>
          <w:rFonts w:asciiTheme="minorBidi" w:hAnsiTheme="minorBidi" w:hint="cs"/>
          <w:rtl/>
        </w:rPr>
        <w:t xml:space="preserve">קטעים מתוך: </w:t>
      </w:r>
      <w:r w:rsidRPr="004E7D69">
        <w:rPr>
          <w:rFonts w:asciiTheme="minorBidi" w:eastAsia="Times New Roman" w:hAnsiTheme="minorBidi"/>
          <w:rtl/>
        </w:rPr>
        <w:t xml:space="preserve">רולאן </w:t>
      </w:r>
      <w:proofErr w:type="spellStart"/>
      <w:r w:rsidRPr="004E7D69">
        <w:rPr>
          <w:rFonts w:asciiTheme="minorBidi" w:eastAsia="Times New Roman" w:hAnsiTheme="minorBidi"/>
          <w:rtl/>
        </w:rPr>
        <w:t>בארת</w:t>
      </w:r>
      <w:proofErr w:type="spellEnd"/>
      <w:r w:rsidRPr="004E7D69">
        <w:rPr>
          <w:rFonts w:asciiTheme="minorBidi" w:eastAsia="Times New Roman" w:hAnsiTheme="minorBidi"/>
          <w:rtl/>
        </w:rPr>
        <w:t xml:space="preserve">, </w:t>
      </w:r>
      <w:r w:rsidRPr="004E7D69">
        <w:rPr>
          <w:rFonts w:asciiTheme="minorBidi" w:eastAsia="Times New Roman" w:hAnsiTheme="minorBidi"/>
          <w:i/>
          <w:iCs/>
          <w:rtl/>
        </w:rPr>
        <w:t>מות המחבר</w:t>
      </w:r>
      <w:r w:rsidRPr="004E7D69">
        <w:rPr>
          <w:rFonts w:asciiTheme="minorBidi" w:eastAsia="Times New Roman" w:hAnsiTheme="minorBidi"/>
        </w:rPr>
        <w:t xml:space="preserve"> </w:t>
      </w:r>
      <w:r w:rsidRPr="004E7D69">
        <w:rPr>
          <w:rFonts w:asciiTheme="minorBidi" w:eastAsia="Times New Roman" w:hAnsiTheme="minorBidi"/>
          <w:rtl/>
        </w:rPr>
        <w:t xml:space="preserve">/ מישל פוקו, </w:t>
      </w:r>
      <w:r w:rsidRPr="004E7D69">
        <w:rPr>
          <w:rFonts w:asciiTheme="minorBidi" w:eastAsia="Times New Roman" w:hAnsiTheme="minorBidi"/>
          <w:i/>
          <w:iCs/>
          <w:rtl/>
        </w:rPr>
        <w:t>מהו מחבר?</w:t>
      </w:r>
      <w:r w:rsidRPr="004E7D69">
        <w:rPr>
          <w:rFonts w:asciiTheme="minorBidi" w:eastAsia="Times New Roman" w:hAnsiTheme="minorBidi"/>
        </w:rPr>
        <w:t xml:space="preserve"> </w:t>
      </w:r>
      <w:r w:rsidRPr="004E7D69">
        <w:rPr>
          <w:rFonts w:asciiTheme="minorBidi" w:eastAsia="Times New Roman" w:hAnsiTheme="minorBidi"/>
          <w:rtl/>
        </w:rPr>
        <w:t>(תל-אביב: רסלינג, 2005)</w:t>
      </w:r>
    </w:p>
    <w:p w14:paraId="1E1CA67E" w14:textId="4C942A95" w:rsidR="00D72D0C" w:rsidRDefault="00D72D0C" w:rsidP="00D72D0C">
      <w:pPr>
        <w:bidi/>
        <w:rPr>
          <w:rFonts w:asciiTheme="minorBidi" w:hAnsiTheme="minorBidi"/>
          <w:rtl/>
        </w:rPr>
      </w:pPr>
    </w:p>
    <w:p w14:paraId="464265E8" w14:textId="77777777" w:rsidR="00D72D0C" w:rsidRPr="00D72D0C" w:rsidRDefault="00D72D0C" w:rsidP="00D72D0C">
      <w:pPr>
        <w:bidi/>
        <w:rPr>
          <w:rFonts w:asciiTheme="minorBidi" w:hAnsiTheme="minorBidi"/>
          <w:rtl/>
        </w:rPr>
      </w:pPr>
    </w:p>
    <w:p w14:paraId="6BB16782" w14:textId="77777777" w:rsidR="00D72D0C" w:rsidRDefault="00D72D0C" w:rsidP="00D72D0C">
      <w:pPr>
        <w:bidi/>
        <w:rPr>
          <w:rFonts w:asciiTheme="minorBidi" w:hAnsiTheme="minorBidi"/>
          <w:u w:val="single"/>
          <w:rtl/>
        </w:rPr>
      </w:pPr>
    </w:p>
    <w:p w14:paraId="529BF90D" w14:textId="44AE3EF0" w:rsidR="00D72D0C" w:rsidRPr="00D72D0C" w:rsidRDefault="00D72D0C" w:rsidP="00D72D0C">
      <w:pPr>
        <w:bidi/>
        <w:rPr>
          <w:rFonts w:asciiTheme="minorBidi" w:hAnsiTheme="minorBidi"/>
          <w:u w:val="single"/>
          <w:rtl/>
        </w:rPr>
      </w:pPr>
      <w:r w:rsidRPr="00D72D0C">
        <w:rPr>
          <w:rFonts w:asciiTheme="minorBidi" w:hAnsiTheme="minorBidi" w:hint="cs"/>
          <w:u w:val="single"/>
          <w:rtl/>
        </w:rPr>
        <w:t>רשות</w:t>
      </w:r>
    </w:p>
    <w:p w14:paraId="6FBB84F1" w14:textId="77777777" w:rsidR="00D72D0C" w:rsidRDefault="00D72D0C" w:rsidP="00D72D0C">
      <w:pPr>
        <w:bidi/>
        <w:rPr>
          <w:rFonts w:asciiTheme="minorBidi" w:hAnsiTheme="minorBidi"/>
          <w:b/>
          <w:bCs/>
          <w:rtl/>
        </w:rPr>
      </w:pPr>
    </w:p>
    <w:p w14:paraId="07E81714" w14:textId="77777777" w:rsidR="00D72D0C" w:rsidRPr="004E7D69" w:rsidRDefault="00D72D0C" w:rsidP="00D72D0C">
      <w:pPr>
        <w:bidi/>
        <w:rPr>
          <w:rFonts w:asciiTheme="minorBidi" w:hAnsiTheme="minorBidi"/>
          <w:b/>
          <w:bCs/>
          <w:rtl/>
        </w:rPr>
      </w:pPr>
    </w:p>
    <w:p w14:paraId="769BA10E" w14:textId="77777777" w:rsidR="003E1B80" w:rsidRPr="004E7D69" w:rsidRDefault="003E1B80" w:rsidP="003E1B80">
      <w:pPr>
        <w:bidi/>
        <w:rPr>
          <w:rFonts w:asciiTheme="minorBidi" w:eastAsia="Times New Roman" w:hAnsiTheme="minorBidi"/>
          <w:rtl/>
        </w:rPr>
      </w:pPr>
      <w:r w:rsidRPr="004E7D69">
        <w:rPr>
          <w:rFonts w:asciiTheme="minorBidi" w:eastAsia="Times New Roman" w:hAnsiTheme="minorBidi"/>
          <w:rtl/>
        </w:rPr>
        <w:t xml:space="preserve">ז׳אן לוק מריון, </w:t>
      </w:r>
      <w:r w:rsidRPr="004E7D69">
        <w:rPr>
          <w:rFonts w:asciiTheme="minorBidi" w:eastAsia="Times New Roman" w:hAnsiTheme="minorBidi"/>
          <w:i/>
          <w:iCs/>
          <w:rtl/>
        </w:rPr>
        <w:t>על העודפות</w:t>
      </w:r>
      <w:r w:rsidRPr="004E7D69">
        <w:rPr>
          <w:rFonts w:asciiTheme="minorBidi" w:eastAsia="Times New Roman" w:hAnsiTheme="minorBidi"/>
          <w:rtl/>
        </w:rPr>
        <w:t xml:space="preserve"> (רסלינג, 2007). </w:t>
      </w:r>
    </w:p>
    <w:p w14:paraId="33B6EC97" w14:textId="77777777" w:rsidR="00F07BD1" w:rsidRPr="004E7D69" w:rsidRDefault="00F07BD1" w:rsidP="003E1B80">
      <w:pPr>
        <w:bidi/>
        <w:rPr>
          <w:rFonts w:asciiTheme="minorBidi" w:eastAsia="Times New Roman" w:hAnsiTheme="minorBidi"/>
          <w:rtl/>
        </w:rPr>
      </w:pPr>
    </w:p>
    <w:p w14:paraId="67A33617" w14:textId="7C4C56AF" w:rsidR="003E1B80" w:rsidRPr="004E7D69" w:rsidRDefault="003E1B80" w:rsidP="00D72D0C">
      <w:pPr>
        <w:bidi/>
        <w:rPr>
          <w:rFonts w:asciiTheme="minorBidi" w:eastAsia="Times New Roman" w:hAnsiTheme="minorBidi"/>
        </w:rPr>
      </w:pPr>
      <w:r w:rsidRPr="004E7D69">
        <w:rPr>
          <w:rFonts w:asciiTheme="minorBidi" w:eastAsia="Times New Roman" w:hAnsiTheme="minorBidi"/>
          <w:rtl/>
        </w:rPr>
        <w:t xml:space="preserve">רולאן </w:t>
      </w:r>
      <w:proofErr w:type="spellStart"/>
      <w:r w:rsidRPr="004E7D69">
        <w:rPr>
          <w:rFonts w:asciiTheme="minorBidi" w:eastAsia="Times New Roman" w:hAnsiTheme="minorBidi"/>
          <w:rtl/>
        </w:rPr>
        <w:t>בארת</w:t>
      </w:r>
      <w:proofErr w:type="spellEnd"/>
      <w:r w:rsidRPr="004E7D69">
        <w:rPr>
          <w:rFonts w:asciiTheme="minorBidi" w:eastAsia="Times New Roman" w:hAnsiTheme="minorBidi"/>
          <w:rtl/>
        </w:rPr>
        <w:t xml:space="preserve">, </w:t>
      </w:r>
      <w:r w:rsidRPr="004E7D69">
        <w:rPr>
          <w:rFonts w:asciiTheme="minorBidi" w:eastAsia="Times New Roman" w:hAnsiTheme="minorBidi"/>
          <w:i/>
          <w:iCs/>
          <w:rtl/>
        </w:rPr>
        <w:t>ביקורת ואמת</w:t>
      </w:r>
      <w:r w:rsidRPr="004E7D69">
        <w:rPr>
          <w:rFonts w:asciiTheme="minorBidi" w:eastAsia="Times New Roman" w:hAnsiTheme="minorBidi"/>
          <w:rtl/>
        </w:rPr>
        <w:t xml:space="preserve"> (רסלינג, 2006), הקדמה מאת עירן דורפמן.</w:t>
      </w:r>
    </w:p>
    <w:p w14:paraId="149E13FF" w14:textId="77777777" w:rsidR="003E1B80" w:rsidRPr="004E7D69" w:rsidRDefault="003E1B80" w:rsidP="003E1B80">
      <w:pPr>
        <w:rPr>
          <w:rFonts w:asciiTheme="minorBidi" w:eastAsia="Times New Roman" w:hAnsiTheme="minorBidi"/>
          <w:rtl/>
        </w:rPr>
      </w:pPr>
    </w:p>
    <w:p w14:paraId="52BAD622" w14:textId="77777777" w:rsidR="003E1B80" w:rsidRPr="004E7D69" w:rsidRDefault="003E1B80" w:rsidP="003E1B80">
      <w:pPr>
        <w:bidi/>
        <w:rPr>
          <w:rFonts w:asciiTheme="minorBidi" w:eastAsia="Times New Roman" w:hAnsiTheme="minorBidi"/>
          <w:rtl/>
        </w:rPr>
      </w:pPr>
      <w:proofErr w:type="spellStart"/>
      <w:r w:rsidRPr="004E7D69">
        <w:rPr>
          <w:rFonts w:asciiTheme="minorBidi" w:eastAsia="Times New Roman" w:hAnsiTheme="minorBidi"/>
          <w:rtl/>
        </w:rPr>
        <w:t>וו.ז</w:t>
      </w:r>
      <w:proofErr w:type="spellEnd"/>
      <w:r w:rsidRPr="004E7D69">
        <w:rPr>
          <w:rFonts w:asciiTheme="minorBidi" w:eastAsia="Times New Roman" w:hAnsiTheme="minorBidi"/>
          <w:rtl/>
        </w:rPr>
        <w:t xml:space="preserve">. </w:t>
      </w:r>
      <w:proofErr w:type="spellStart"/>
      <w:r w:rsidRPr="004E7D69">
        <w:rPr>
          <w:rFonts w:asciiTheme="minorBidi" w:eastAsia="Times New Roman" w:hAnsiTheme="minorBidi"/>
          <w:rtl/>
        </w:rPr>
        <w:t>זבאלד</w:t>
      </w:r>
      <w:proofErr w:type="spellEnd"/>
      <w:r w:rsidRPr="004E7D69">
        <w:rPr>
          <w:rFonts w:asciiTheme="minorBidi" w:eastAsia="Times New Roman" w:hAnsiTheme="minorBidi"/>
          <w:rtl/>
        </w:rPr>
        <w:t xml:space="preserve">, </w:t>
      </w:r>
      <w:r w:rsidRPr="004E7D69">
        <w:rPr>
          <w:rFonts w:asciiTheme="minorBidi" w:eastAsia="Times New Roman" w:hAnsiTheme="minorBidi"/>
          <w:i/>
          <w:iCs/>
          <w:rtl/>
        </w:rPr>
        <w:t>טבעות שבתאי</w:t>
      </w:r>
      <w:r w:rsidRPr="004E7D69">
        <w:rPr>
          <w:rFonts w:asciiTheme="minorBidi" w:eastAsia="Times New Roman" w:hAnsiTheme="minorBidi"/>
          <w:rtl/>
        </w:rPr>
        <w:t xml:space="preserve"> (כתר, 2006). </w:t>
      </w:r>
    </w:p>
    <w:p w14:paraId="4993DF72" w14:textId="77777777" w:rsidR="003E1B80" w:rsidRPr="004E7D69" w:rsidRDefault="003E1B80" w:rsidP="003E1B80">
      <w:pPr>
        <w:bidi/>
        <w:rPr>
          <w:rFonts w:asciiTheme="minorBidi" w:eastAsia="Times New Roman" w:hAnsiTheme="minorBidi"/>
          <w:rtl/>
        </w:rPr>
      </w:pPr>
    </w:p>
    <w:p w14:paraId="0F29DCE2" w14:textId="01B747A2" w:rsidR="003E1B80" w:rsidRDefault="00F7590A" w:rsidP="003E1B80">
      <w:pPr>
        <w:bidi/>
        <w:rPr>
          <w:rFonts w:asciiTheme="minorBidi" w:eastAsia="Times New Roman" w:hAnsiTheme="minorBidi"/>
          <w:rtl/>
        </w:rPr>
      </w:pPr>
      <w:r w:rsidRPr="004E7D69">
        <w:rPr>
          <w:rFonts w:asciiTheme="minorBidi" w:eastAsia="Times New Roman" w:hAnsiTheme="minorBidi"/>
          <w:rtl/>
        </w:rPr>
        <w:t xml:space="preserve">בוריס גרויס, ״מחשבות על ביקורת אמנות״, בתוך: </w:t>
      </w:r>
      <w:r w:rsidRPr="004E7D69">
        <w:rPr>
          <w:rFonts w:asciiTheme="minorBidi" w:eastAsia="Times New Roman" w:hAnsiTheme="minorBidi"/>
          <w:i/>
          <w:iCs/>
          <w:rtl/>
        </w:rPr>
        <w:t>כוח האמנות</w:t>
      </w:r>
      <w:r w:rsidRPr="004E7D69">
        <w:rPr>
          <w:rFonts w:asciiTheme="minorBidi" w:eastAsia="Times New Roman" w:hAnsiTheme="minorBidi"/>
          <w:rtl/>
        </w:rPr>
        <w:t xml:space="preserve"> </w:t>
      </w:r>
      <w:r w:rsidR="00C7649A" w:rsidRPr="004E7D69">
        <w:rPr>
          <w:rFonts w:asciiTheme="minorBidi" w:eastAsia="Times New Roman" w:hAnsiTheme="minorBidi"/>
          <w:rtl/>
        </w:rPr>
        <w:t xml:space="preserve">(ספרי פיתום, 2009), 123-131. </w:t>
      </w:r>
    </w:p>
    <w:p w14:paraId="72A42C24" w14:textId="77777777" w:rsidR="00D72D0C" w:rsidRDefault="00D72D0C" w:rsidP="00D72D0C">
      <w:pPr>
        <w:bidi/>
        <w:rPr>
          <w:rFonts w:asciiTheme="minorBidi" w:eastAsia="Times New Roman" w:hAnsiTheme="minorBidi"/>
          <w:rtl/>
        </w:rPr>
      </w:pPr>
    </w:p>
    <w:p w14:paraId="1BD91916" w14:textId="77777777" w:rsidR="00D72D0C" w:rsidRPr="004E7D69" w:rsidRDefault="00D72D0C" w:rsidP="00D72D0C">
      <w:pPr>
        <w:bidi/>
        <w:rPr>
          <w:rFonts w:asciiTheme="minorBidi" w:eastAsia="Times New Roman" w:hAnsiTheme="minorBidi"/>
          <w:rtl/>
        </w:rPr>
      </w:pPr>
      <w:r w:rsidRPr="004E7D69">
        <w:rPr>
          <w:rFonts w:asciiTheme="minorBidi" w:eastAsia="Times New Roman" w:hAnsiTheme="minorBidi"/>
          <w:rtl/>
        </w:rPr>
        <w:t xml:space="preserve">ז׳אק </w:t>
      </w:r>
      <w:proofErr w:type="spellStart"/>
      <w:r w:rsidRPr="004E7D69">
        <w:rPr>
          <w:rFonts w:asciiTheme="minorBidi" w:eastAsia="Times New Roman" w:hAnsiTheme="minorBidi"/>
          <w:rtl/>
        </w:rPr>
        <w:t>דרידה</w:t>
      </w:r>
      <w:proofErr w:type="spellEnd"/>
      <w:r w:rsidRPr="004E7D69">
        <w:rPr>
          <w:rFonts w:asciiTheme="minorBidi" w:eastAsia="Times New Roman" w:hAnsiTheme="minorBidi"/>
          <w:rtl/>
        </w:rPr>
        <w:t>, מחלת ארכיב (רסלינג, 2006).</w:t>
      </w:r>
    </w:p>
    <w:p w14:paraId="26300914" w14:textId="77777777" w:rsidR="00D72D0C" w:rsidRPr="004E7D69" w:rsidRDefault="00D72D0C" w:rsidP="00D72D0C">
      <w:pPr>
        <w:bidi/>
        <w:rPr>
          <w:rFonts w:asciiTheme="minorBidi" w:eastAsia="Times New Roman" w:hAnsiTheme="minorBidi"/>
        </w:rPr>
      </w:pPr>
    </w:p>
    <w:p w14:paraId="7B9E6DA0" w14:textId="77777777" w:rsidR="003E1B80" w:rsidRPr="004E7D69" w:rsidRDefault="003E1B80" w:rsidP="003E1B80">
      <w:pPr>
        <w:bidi/>
        <w:rPr>
          <w:rFonts w:asciiTheme="minorBidi" w:hAnsiTheme="minorBidi"/>
          <w:b/>
          <w:bCs/>
          <w:rtl/>
        </w:rPr>
      </w:pPr>
    </w:p>
    <w:p w14:paraId="33D4B1C6" w14:textId="77777777" w:rsidR="00D72D0C" w:rsidRPr="004E7D69" w:rsidRDefault="00D72D0C" w:rsidP="00D72D0C">
      <w:pPr>
        <w:rPr>
          <w:rFonts w:asciiTheme="minorBidi" w:eastAsia="Times New Roman" w:hAnsiTheme="minorBidi"/>
        </w:rPr>
      </w:pPr>
      <w:r w:rsidRPr="004E7D69">
        <w:rPr>
          <w:rFonts w:asciiTheme="minorBidi" w:eastAsia="Times New Roman" w:hAnsiTheme="minorBidi"/>
        </w:rPr>
        <w:t xml:space="preserve">Heidegger, M., Being and Time, Trans. </w:t>
      </w:r>
      <w:proofErr w:type="spellStart"/>
      <w:r w:rsidRPr="004E7D69">
        <w:rPr>
          <w:rFonts w:asciiTheme="minorBidi" w:eastAsia="Times New Roman" w:hAnsiTheme="minorBidi"/>
        </w:rPr>
        <w:t>Macquarrie</w:t>
      </w:r>
      <w:proofErr w:type="spellEnd"/>
      <w:r w:rsidRPr="004E7D69">
        <w:rPr>
          <w:rFonts w:asciiTheme="minorBidi" w:eastAsia="Times New Roman" w:hAnsiTheme="minorBidi"/>
        </w:rPr>
        <w:t xml:space="preserve"> and Robinson (Harper, 1962), 182-195.</w:t>
      </w:r>
    </w:p>
    <w:p w14:paraId="01B4D8EB" w14:textId="77777777" w:rsidR="00D72D0C" w:rsidRPr="004E7D69" w:rsidRDefault="00D72D0C" w:rsidP="00D72D0C">
      <w:pPr>
        <w:rPr>
          <w:rFonts w:asciiTheme="minorBidi" w:eastAsia="Times New Roman" w:hAnsiTheme="minorBidi"/>
        </w:rPr>
      </w:pPr>
    </w:p>
    <w:p w14:paraId="11F256A3" w14:textId="77777777" w:rsidR="00D72D0C" w:rsidRPr="004E7D69" w:rsidRDefault="00D72D0C" w:rsidP="00D72D0C">
      <w:pPr>
        <w:rPr>
          <w:rFonts w:asciiTheme="minorBidi" w:eastAsia="Times New Roman" w:hAnsiTheme="minorBidi"/>
          <w:rtl/>
        </w:rPr>
      </w:pPr>
      <w:r w:rsidRPr="004E7D69">
        <w:rPr>
          <w:rFonts w:asciiTheme="minorBidi" w:eastAsia="Times New Roman" w:hAnsiTheme="minorBidi"/>
        </w:rPr>
        <w:t xml:space="preserve">Schleiermacher, F. D. E., "The Hermeneutics: Outline of the 1819 Lectures," </w:t>
      </w:r>
      <w:r w:rsidRPr="004E7D69">
        <w:rPr>
          <w:rFonts w:asciiTheme="minorBidi" w:eastAsia="Times New Roman" w:hAnsiTheme="minorBidi"/>
          <w:i/>
          <w:iCs/>
        </w:rPr>
        <w:t>New Literary History</w:t>
      </w:r>
      <w:r w:rsidRPr="004E7D69">
        <w:rPr>
          <w:rFonts w:asciiTheme="minorBidi" w:eastAsia="Times New Roman" w:hAnsiTheme="minorBidi"/>
        </w:rPr>
        <w:t>, Vol. 10, No. 1, Literary Hermeneutics (Autumn, 1978).</w:t>
      </w:r>
    </w:p>
    <w:p w14:paraId="2D9B6F2C" w14:textId="77777777" w:rsidR="00D72D0C" w:rsidRDefault="00D72D0C" w:rsidP="00307D65">
      <w:pPr>
        <w:rPr>
          <w:rFonts w:asciiTheme="minorBidi" w:eastAsia="Times New Roman" w:hAnsiTheme="minorBidi"/>
          <w:rtl/>
        </w:rPr>
      </w:pPr>
    </w:p>
    <w:p w14:paraId="3F04BD08" w14:textId="77777777" w:rsidR="00D72D0C" w:rsidRDefault="00D72D0C" w:rsidP="00307D65">
      <w:pPr>
        <w:rPr>
          <w:rFonts w:asciiTheme="minorBidi" w:eastAsia="Times New Roman" w:hAnsiTheme="minorBidi"/>
          <w:rtl/>
        </w:rPr>
      </w:pPr>
    </w:p>
    <w:p w14:paraId="2F90A794" w14:textId="77777777" w:rsidR="00307D65" w:rsidRPr="004E7D69" w:rsidRDefault="00307D65" w:rsidP="00307D65">
      <w:pPr>
        <w:rPr>
          <w:rFonts w:asciiTheme="minorBidi" w:eastAsia="Times New Roman" w:hAnsiTheme="minorBidi"/>
          <w:rtl/>
        </w:rPr>
      </w:pPr>
      <w:r w:rsidRPr="004E7D69">
        <w:rPr>
          <w:rFonts w:asciiTheme="minorBidi" w:eastAsia="Times New Roman" w:hAnsiTheme="minorBidi"/>
        </w:rPr>
        <w:t xml:space="preserve">Theories and Documents of Contemporary Art: A Sourcebook of Artists’ Writings (1996), (Berkeley: University of California Press, 2nd </w:t>
      </w:r>
      <w:proofErr w:type="spellStart"/>
      <w:r w:rsidRPr="004E7D69">
        <w:rPr>
          <w:rFonts w:asciiTheme="minorBidi" w:eastAsia="Times New Roman" w:hAnsiTheme="minorBidi"/>
        </w:rPr>
        <w:t>edn</w:t>
      </w:r>
      <w:proofErr w:type="spellEnd"/>
      <w:r w:rsidRPr="004E7D69">
        <w:rPr>
          <w:rFonts w:asciiTheme="minorBidi" w:eastAsia="Times New Roman" w:hAnsiTheme="minorBidi"/>
        </w:rPr>
        <w:t>, 2012).</w:t>
      </w:r>
    </w:p>
    <w:p w14:paraId="5B799C93" w14:textId="77777777" w:rsidR="00307D65" w:rsidRPr="004E7D69" w:rsidRDefault="00307D65" w:rsidP="00307D65">
      <w:pPr>
        <w:rPr>
          <w:rFonts w:asciiTheme="minorBidi" w:eastAsia="Times New Roman" w:hAnsiTheme="minorBidi"/>
          <w:rtl/>
        </w:rPr>
      </w:pPr>
    </w:p>
    <w:p w14:paraId="63789C00" w14:textId="77777777" w:rsidR="00307D65" w:rsidRPr="004E7D69" w:rsidRDefault="00307D65" w:rsidP="00307D65">
      <w:pPr>
        <w:rPr>
          <w:rFonts w:asciiTheme="minorBidi" w:eastAsia="Times New Roman" w:hAnsiTheme="minorBidi"/>
          <w:rtl/>
        </w:rPr>
      </w:pPr>
      <w:r w:rsidRPr="004E7D69">
        <w:rPr>
          <w:rFonts w:asciiTheme="minorBidi" w:eastAsia="Times New Roman" w:hAnsiTheme="minorBidi"/>
        </w:rPr>
        <w:t xml:space="preserve">Andy Warhol, From A to B and Back Again: The Philosophy of Andy Warhol (New York: Harcourt Brace Jovanovich, 1975). </w:t>
      </w:r>
    </w:p>
    <w:p w14:paraId="25059BB8" w14:textId="77777777" w:rsidR="00307D65" w:rsidRPr="004E7D69" w:rsidRDefault="00307D65" w:rsidP="00307D65">
      <w:pPr>
        <w:rPr>
          <w:rFonts w:asciiTheme="minorBidi" w:eastAsia="Times New Roman" w:hAnsiTheme="minorBidi"/>
          <w:rtl/>
        </w:rPr>
      </w:pPr>
    </w:p>
    <w:p w14:paraId="6333B503" w14:textId="77777777" w:rsidR="00307D65" w:rsidRPr="004E7D69" w:rsidRDefault="00307D65" w:rsidP="00307D65">
      <w:pPr>
        <w:rPr>
          <w:rFonts w:asciiTheme="minorBidi" w:eastAsia="Times New Roman" w:hAnsiTheme="minorBidi"/>
          <w:rtl/>
        </w:rPr>
      </w:pPr>
      <w:r w:rsidRPr="004E7D69">
        <w:rPr>
          <w:rFonts w:asciiTheme="minorBidi" w:eastAsia="Times New Roman" w:hAnsiTheme="minorBidi"/>
        </w:rPr>
        <w:t xml:space="preserve">Alexander </w:t>
      </w:r>
      <w:proofErr w:type="spellStart"/>
      <w:r w:rsidRPr="004E7D69">
        <w:rPr>
          <w:rFonts w:asciiTheme="minorBidi" w:eastAsia="Times New Roman" w:hAnsiTheme="minorBidi"/>
        </w:rPr>
        <w:t>Alberro</w:t>
      </w:r>
      <w:proofErr w:type="spellEnd"/>
      <w:r w:rsidRPr="004E7D69">
        <w:rPr>
          <w:rFonts w:asciiTheme="minorBidi" w:eastAsia="Times New Roman" w:hAnsiTheme="minorBidi"/>
        </w:rPr>
        <w:t xml:space="preserve"> &amp; Blake Stimson (eds.), Institutional Critique. An Anthology of Artists’ Writings (London and Cambridge MA: MIT Press, 2009).</w:t>
      </w:r>
    </w:p>
    <w:p w14:paraId="51B425C1" w14:textId="77777777" w:rsidR="00307D65" w:rsidRPr="004E7D69" w:rsidRDefault="00307D65" w:rsidP="00307D65">
      <w:pPr>
        <w:rPr>
          <w:rFonts w:asciiTheme="minorBidi" w:hAnsiTheme="minorBidi"/>
        </w:rPr>
      </w:pPr>
    </w:p>
    <w:p w14:paraId="255E57C9" w14:textId="77777777" w:rsidR="0065208E" w:rsidRPr="004E7D69" w:rsidRDefault="0065208E" w:rsidP="0065208E">
      <w:pPr>
        <w:bidi/>
        <w:rPr>
          <w:rFonts w:asciiTheme="minorBidi" w:eastAsia="Times New Roman" w:hAnsiTheme="minorBidi"/>
          <w:rtl/>
        </w:rPr>
      </w:pPr>
    </w:p>
    <w:p w14:paraId="762F2B64" w14:textId="77777777" w:rsidR="00AF347D" w:rsidRPr="004E7D69" w:rsidRDefault="00AF347D" w:rsidP="00AF347D">
      <w:pPr>
        <w:bidi/>
        <w:rPr>
          <w:rFonts w:asciiTheme="minorBidi" w:eastAsia="Times New Roman" w:hAnsiTheme="minorBidi"/>
          <w:rtl/>
        </w:rPr>
      </w:pPr>
    </w:p>
    <w:p w14:paraId="33CD6F15" w14:textId="77777777" w:rsidR="0065208E" w:rsidRPr="004E7D69" w:rsidRDefault="0065208E" w:rsidP="0065208E">
      <w:pPr>
        <w:bidi/>
        <w:rPr>
          <w:rFonts w:asciiTheme="minorBidi" w:eastAsia="Times New Roman" w:hAnsiTheme="minorBidi"/>
          <w:rtl/>
        </w:rPr>
      </w:pPr>
    </w:p>
    <w:sectPr w:rsidR="0065208E" w:rsidRPr="004E7D69" w:rsidSect="00153CB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B44993"/>
    <w:multiLevelType w:val="hybridMultilevel"/>
    <w:tmpl w:val="AEA456C6"/>
    <w:lvl w:ilvl="0" w:tplc="A132A57A">
      <w:start w:val="1"/>
      <w:numFmt w:val="decimal"/>
      <w:lvlText w:val="%1."/>
      <w:lvlJc w:val="left"/>
      <w:pPr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4A"/>
    <w:rsid w:val="00006B87"/>
    <w:rsid w:val="0005027F"/>
    <w:rsid w:val="000D2FE4"/>
    <w:rsid w:val="000D4609"/>
    <w:rsid w:val="000D5171"/>
    <w:rsid w:val="00120155"/>
    <w:rsid w:val="00153CBB"/>
    <w:rsid w:val="001B21EE"/>
    <w:rsid w:val="001F7A4A"/>
    <w:rsid w:val="00253591"/>
    <w:rsid w:val="00307D65"/>
    <w:rsid w:val="003102E5"/>
    <w:rsid w:val="003E1B80"/>
    <w:rsid w:val="004D0B7A"/>
    <w:rsid w:val="004E7D69"/>
    <w:rsid w:val="005C14D8"/>
    <w:rsid w:val="0065208E"/>
    <w:rsid w:val="00664CDC"/>
    <w:rsid w:val="006C46A1"/>
    <w:rsid w:val="007D192F"/>
    <w:rsid w:val="00993A44"/>
    <w:rsid w:val="00AF347D"/>
    <w:rsid w:val="00BF7824"/>
    <w:rsid w:val="00C7649A"/>
    <w:rsid w:val="00C922EC"/>
    <w:rsid w:val="00CC08DF"/>
    <w:rsid w:val="00D3368B"/>
    <w:rsid w:val="00D72D0C"/>
    <w:rsid w:val="00DA0435"/>
    <w:rsid w:val="00E8061E"/>
    <w:rsid w:val="00F07BD1"/>
    <w:rsid w:val="00F3318F"/>
    <w:rsid w:val="00F7590A"/>
    <w:rsid w:val="00F9285B"/>
    <w:rsid w:val="00FB14CA"/>
    <w:rsid w:val="00FE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E16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367</Words>
  <Characters>2094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2017-09-04T06:34:00Z</dcterms:created>
  <dcterms:modified xsi:type="dcterms:W3CDTF">2017-09-04T06:42:00Z</dcterms:modified>
</cp:coreProperties>
</file>