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2B93" w14:textId="77777777" w:rsidR="007E6206" w:rsidRPr="00742A7D" w:rsidRDefault="00381A3D" w:rsidP="002219FA">
      <w:pPr>
        <w:bidi/>
        <w:spacing w:line="360" w:lineRule="auto"/>
        <w:rPr>
          <w:rFonts w:ascii="Arial Hebrew" w:hAnsi="Arial Hebrew" w:cs="Arial Hebrew"/>
          <w:rtl/>
          <w:lang w:bidi="he-IL"/>
        </w:rPr>
      </w:pPr>
      <w:bookmarkStart w:id="0" w:name="_GoBack"/>
      <w:bookmarkEnd w:id="0"/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שם הקורס:</w:t>
      </w:r>
      <w:r w:rsidRPr="00742A7D">
        <w:rPr>
          <w:rFonts w:ascii="Arial Hebrew" w:hAnsi="Arial Hebrew" w:cs="Arial Hebrew" w:hint="cs"/>
          <w:rtl/>
          <w:lang w:bidi="he-IL"/>
        </w:rPr>
        <w:t xml:space="preserve"> </w:t>
      </w:r>
      <w:r w:rsidR="004C314C" w:rsidRPr="00742A7D">
        <w:rPr>
          <w:rFonts w:ascii="Arial Hebrew" w:hAnsi="Arial Hebrew" w:cs="Arial Hebrew" w:hint="cs"/>
          <w:rtl/>
          <w:lang w:bidi="he-IL"/>
        </w:rPr>
        <w:t>הנאות החיים באמנות המערבית</w:t>
      </w:r>
    </w:p>
    <w:p w14:paraId="2063620C" w14:textId="77777777" w:rsidR="00381A3D" w:rsidRPr="00742A7D" w:rsidRDefault="00381A3D" w:rsidP="002219FA">
      <w:pPr>
        <w:bidi/>
        <w:spacing w:line="360" w:lineRule="auto"/>
        <w:rPr>
          <w:rFonts w:ascii="Arial Hebrew" w:hAnsi="Arial Hebrew" w:cs="Arial Hebrew"/>
          <w:rtl/>
          <w:lang w:bidi="he-IL"/>
        </w:rPr>
      </w:pPr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שם המרצה:</w:t>
      </w:r>
      <w:r w:rsidR="004C314C" w:rsidRPr="00742A7D">
        <w:rPr>
          <w:rFonts w:ascii="Arial Hebrew" w:hAnsi="Arial Hebrew" w:cs="Arial Hebrew" w:hint="cs"/>
          <w:rtl/>
          <w:lang w:bidi="he-IL"/>
        </w:rPr>
        <w:t xml:space="preserve"> ד״ר שרה בנינגה</w:t>
      </w:r>
    </w:p>
    <w:p w14:paraId="1FB53051" w14:textId="13CC3B85" w:rsidR="00381A3D" w:rsidRPr="00742A7D" w:rsidRDefault="00381A3D" w:rsidP="002219FA">
      <w:pPr>
        <w:bidi/>
        <w:spacing w:line="360" w:lineRule="auto"/>
        <w:rPr>
          <w:rFonts w:ascii="Arial Hebrew" w:hAnsi="Arial Hebrew" w:cs="Arial Hebrew"/>
          <w:rtl/>
          <w:lang w:bidi="he-IL"/>
        </w:rPr>
      </w:pPr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היקף הקורס:</w:t>
      </w:r>
      <w:r w:rsidR="004C314C" w:rsidRPr="00742A7D">
        <w:rPr>
          <w:rFonts w:ascii="Arial Hebrew" w:hAnsi="Arial Hebrew" w:cs="Arial Hebrew" w:hint="cs"/>
          <w:rtl/>
          <w:lang w:bidi="he-IL"/>
        </w:rPr>
        <w:t xml:space="preserve"> </w:t>
      </w:r>
      <w:r w:rsidR="00177E1B">
        <w:rPr>
          <w:rFonts w:ascii="Arial Hebrew" w:hAnsi="Arial Hebrew" w:cs="Arial Hebrew" w:hint="cs"/>
          <w:rtl/>
          <w:lang w:bidi="he-IL"/>
        </w:rPr>
        <w:t>2 ש״ש, 4 נ״ז</w:t>
      </w:r>
    </w:p>
    <w:p w14:paraId="050B519F" w14:textId="77777777" w:rsidR="00381A3D" w:rsidRDefault="00381A3D" w:rsidP="002219FA">
      <w:pPr>
        <w:bidi/>
        <w:spacing w:line="360" w:lineRule="auto"/>
        <w:rPr>
          <w:rFonts w:ascii="Arial Hebrew" w:hAnsi="Arial Hebrew" w:cs="Arial Hebrew"/>
          <w:lang w:bidi="he-IL"/>
        </w:rPr>
      </w:pPr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סוג הקורס:</w:t>
      </w:r>
      <w:r w:rsidRPr="00742A7D">
        <w:rPr>
          <w:rFonts w:ascii="Arial Hebrew" w:hAnsi="Arial Hebrew" w:cs="Arial Hebrew" w:hint="cs"/>
          <w:rtl/>
          <w:lang w:bidi="he-IL"/>
        </w:rPr>
        <w:t xml:space="preserve"> פרוסמינר</w:t>
      </w:r>
    </w:p>
    <w:p w14:paraId="19B05697" w14:textId="266FA6ED" w:rsidR="00A33810" w:rsidRDefault="00A33810" w:rsidP="00A33810">
      <w:pPr>
        <w:bidi/>
        <w:spacing w:line="360" w:lineRule="auto"/>
        <w:rPr>
          <w:rFonts w:ascii="Arial Hebrew" w:hAnsi="Arial Hebrew" w:cs="Arial Hebrew"/>
          <w:rtl/>
          <w:lang w:bidi="he-IL"/>
        </w:rPr>
      </w:pP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>שנת הלימוד:</w:t>
      </w:r>
      <w:r>
        <w:rPr>
          <w:rFonts w:ascii="Arial Hebrew" w:hAnsi="Arial Hebrew" w:cs="Arial Hebrew" w:hint="cs"/>
          <w:b/>
          <w:bCs/>
          <w:rtl/>
          <w:lang w:bidi="he-IL"/>
        </w:rPr>
        <w:t xml:space="preserve"> </w:t>
      </w:r>
      <w:r>
        <w:rPr>
          <w:rFonts w:ascii="Arial Hebrew" w:hAnsi="Arial Hebrew" w:cs="Arial Hebrew" w:hint="cs"/>
          <w:rtl/>
          <w:lang w:bidi="he-IL"/>
        </w:rPr>
        <w:t>ב</w:t>
      </w:r>
    </w:p>
    <w:p w14:paraId="08FE7F8B" w14:textId="3D933B11" w:rsidR="00A33810" w:rsidRPr="00A33810" w:rsidRDefault="00A33810" w:rsidP="00A33810">
      <w:pPr>
        <w:bidi/>
        <w:spacing w:line="360" w:lineRule="auto"/>
        <w:rPr>
          <w:rFonts w:ascii="Calibri" w:hAnsi="Calibri" w:cs="Tahoma"/>
          <w:rtl/>
          <w:lang w:bidi="he-IL"/>
        </w:rPr>
      </w:pPr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ס</w:t>
      </w: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>מסטר:</w:t>
      </w:r>
      <w:r w:rsidRPr="00A33810">
        <w:rPr>
          <w:rFonts w:ascii="Arial Hebrew" w:hAnsi="Arial Hebrew" w:cs="Arial Hebrew" w:hint="cs"/>
          <w:rtl/>
          <w:lang w:bidi="he-IL"/>
        </w:rPr>
        <w:t xml:space="preserve"> </w:t>
      </w:r>
      <w:r>
        <w:rPr>
          <w:rFonts w:ascii="Arial Hebrew" w:hAnsi="Arial Hebrew" w:cs="Arial Hebrew" w:hint="cs"/>
          <w:rtl/>
          <w:lang w:bidi="he-IL"/>
        </w:rPr>
        <w:t>שנתי</w:t>
      </w:r>
    </w:p>
    <w:p w14:paraId="1E46EB19" w14:textId="77777777" w:rsidR="004C314C" w:rsidRPr="00742A7D" w:rsidRDefault="004C314C" w:rsidP="00742A7D">
      <w:pPr>
        <w:bidi/>
        <w:rPr>
          <w:rFonts w:ascii="Arial Hebrew" w:hAnsi="Arial Hebrew" w:cs="Arial Hebrew"/>
          <w:rtl/>
          <w:lang w:bidi="he-IL"/>
        </w:rPr>
      </w:pPr>
    </w:p>
    <w:p w14:paraId="21B5E99D" w14:textId="77777777" w:rsidR="004C314C" w:rsidRPr="002219FA" w:rsidRDefault="004C314C" w:rsidP="002219FA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תמצית הקורס ומטרותיו:</w:t>
      </w:r>
    </w:p>
    <w:p w14:paraId="5ACFE31B" w14:textId="3B099310" w:rsidR="004C314C" w:rsidRDefault="004C314C" w:rsidP="00534F76">
      <w:pPr>
        <w:bidi/>
        <w:spacing w:line="360" w:lineRule="auto"/>
        <w:jc w:val="both"/>
        <w:rPr>
          <w:rFonts w:ascii="Arial Hebrew" w:hAnsi="Arial Hebrew" w:cs="Arial Hebrew"/>
          <w:rtl/>
        </w:rPr>
      </w:pPr>
      <w:r w:rsidRPr="00742A7D">
        <w:rPr>
          <w:rFonts w:ascii="Arial Hebrew" w:hAnsi="Arial Hebrew" w:cs="Arial Hebrew" w:hint="cs"/>
          <w:rtl/>
          <w:lang w:bidi="he-IL"/>
        </w:rPr>
        <w:t>הקורס יעסוק בייצוגים של הנאות החיים בתולדות האמנות מהמאה ה</w:t>
      </w:r>
      <w:r w:rsidRPr="00742A7D">
        <w:rPr>
          <w:rFonts w:ascii="Arial Hebrew" w:hAnsi="Arial Hebrew" w:cs="Arial Hebrew" w:hint="cs"/>
          <w:rtl/>
        </w:rPr>
        <w:t xml:space="preserve">15 </w:t>
      </w:r>
      <w:r w:rsidRPr="00742A7D">
        <w:rPr>
          <w:rFonts w:ascii="Arial Hebrew" w:hAnsi="Arial Hebrew" w:cs="Arial Hebrew" w:hint="cs"/>
          <w:rtl/>
          <w:lang w:bidi="he-IL"/>
        </w:rPr>
        <w:t>ועד היום</w:t>
      </w:r>
      <w:r w:rsidRPr="00742A7D">
        <w:rPr>
          <w:rFonts w:ascii="Arial Hebrew" w:hAnsi="Arial Hebrew" w:cs="Arial Hebrew" w:hint="cs"/>
          <w:rtl/>
        </w:rPr>
        <w:t>.</w:t>
      </w:r>
      <w:r w:rsidR="00534F76">
        <w:rPr>
          <w:rFonts w:ascii="Arial Hebrew" w:hAnsi="Arial Hebrew" w:cs="Arial Hebrew" w:hint="cs"/>
          <w:rtl/>
        </w:rPr>
        <w:t xml:space="preserve"> </w:t>
      </w:r>
      <w:r w:rsidRPr="00742A7D">
        <w:rPr>
          <w:rFonts w:ascii="Arial Hebrew" w:hAnsi="Arial Hebrew" w:cs="Arial Hebrew" w:hint="cs"/>
          <w:rtl/>
          <w:lang w:bidi="he-IL"/>
        </w:rPr>
        <w:t>אכילה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 xml:space="preserve">שתיה ומין </w:t>
      </w:r>
      <w:r w:rsidR="00534F76">
        <w:rPr>
          <w:rFonts w:ascii="Arial Hebrew" w:hAnsi="Arial Hebrew" w:cs="Arial Hebrew" w:hint="cs"/>
          <w:rtl/>
          <w:lang w:bidi="he-IL"/>
        </w:rPr>
        <w:t xml:space="preserve">היוו נושאים ליצירות אמנות </w:t>
      </w:r>
      <w:r w:rsidRPr="00742A7D">
        <w:rPr>
          <w:rFonts w:ascii="Arial Hebrew" w:hAnsi="Arial Hebrew" w:cs="Arial Hebrew" w:hint="cs"/>
          <w:rtl/>
          <w:lang w:bidi="he-IL"/>
        </w:rPr>
        <w:t>לאורך ההיסטוריה</w:t>
      </w:r>
      <w:r w:rsidRPr="00742A7D">
        <w:rPr>
          <w:rFonts w:ascii="Arial Hebrew" w:hAnsi="Arial Hebrew" w:cs="Arial Hebrew" w:hint="cs"/>
          <w:rtl/>
        </w:rPr>
        <w:t xml:space="preserve">. </w:t>
      </w:r>
      <w:r w:rsidRPr="00742A7D">
        <w:rPr>
          <w:rFonts w:ascii="Arial Hebrew" w:hAnsi="Arial Hebrew" w:cs="Arial Hebrew" w:hint="cs"/>
          <w:rtl/>
          <w:lang w:bidi="he-IL"/>
        </w:rPr>
        <w:t xml:space="preserve">בתקופת הרנסנס יצירות אמנות בנושאים אלו </w:t>
      </w:r>
      <w:r w:rsidR="00534F76">
        <w:rPr>
          <w:rFonts w:ascii="Arial Hebrew" w:hAnsi="Arial Hebrew" w:cs="Arial Hebrew" w:hint="cs"/>
          <w:rtl/>
          <w:lang w:bidi="he-IL"/>
        </w:rPr>
        <w:t xml:space="preserve">היו לרוב </w:t>
      </w:r>
      <w:r w:rsidRPr="00742A7D">
        <w:rPr>
          <w:rFonts w:ascii="Arial Hebrew" w:hAnsi="Arial Hebrew" w:cs="Arial Hebrew" w:hint="cs"/>
          <w:rtl/>
          <w:lang w:bidi="he-IL"/>
        </w:rPr>
        <w:t>תזכורת לחטאי החושים והגוף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ויוצגו כדוגמא שלילית</w:t>
      </w:r>
      <w:r w:rsidRPr="00742A7D">
        <w:rPr>
          <w:rFonts w:ascii="Arial Hebrew" w:hAnsi="Arial Hebrew" w:cs="Arial Hebrew" w:hint="cs"/>
          <w:rtl/>
        </w:rPr>
        <w:t xml:space="preserve">. </w:t>
      </w:r>
      <w:r w:rsidRPr="00742A7D">
        <w:rPr>
          <w:rFonts w:ascii="Arial Hebrew" w:hAnsi="Arial Hebrew" w:cs="Arial Hebrew" w:hint="cs"/>
          <w:rtl/>
          <w:lang w:bidi="he-IL"/>
        </w:rPr>
        <w:t>לעומת זאת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בעת המודרנית ייצוגים של מין ואוכל משמשים פעמים רבות ככלי לעיצוב זהות חברתית ומגדרית שונה</w:t>
      </w:r>
      <w:r w:rsidRPr="00742A7D">
        <w:rPr>
          <w:rFonts w:ascii="Arial Hebrew" w:hAnsi="Arial Hebrew" w:cs="Arial Hebrew" w:hint="cs"/>
          <w:rtl/>
        </w:rPr>
        <w:t xml:space="preserve">. </w:t>
      </w:r>
      <w:r w:rsidRPr="00742A7D">
        <w:rPr>
          <w:rFonts w:ascii="Arial Hebrew" w:hAnsi="Arial Hebrew" w:cs="Arial Hebrew" w:hint="cs"/>
          <w:rtl/>
          <w:lang w:bidi="he-IL"/>
        </w:rPr>
        <w:t>במהלך הקורס נבחן דימויים של אכילה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שתיה ומין לצד נושאים איקונוגרפיים כגון  בכחוס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ונוס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החבורה העליזה ועוד</w:t>
      </w:r>
      <w:r w:rsidRPr="00742A7D">
        <w:rPr>
          <w:rFonts w:ascii="Arial Hebrew" w:hAnsi="Arial Hebrew" w:cs="Arial Hebrew" w:hint="cs"/>
          <w:rtl/>
        </w:rPr>
        <w:t xml:space="preserve">. </w:t>
      </w:r>
      <w:r w:rsidRPr="00742A7D">
        <w:rPr>
          <w:rFonts w:ascii="Arial Hebrew" w:hAnsi="Arial Hebrew" w:cs="Arial Hebrew" w:hint="cs"/>
          <w:rtl/>
          <w:lang w:bidi="he-IL"/>
        </w:rPr>
        <w:t>נעסוק בדימויים של מיניות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חגיגה ואקסטזה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ונדון במשמעות של ייצוגים אלו על הציר שבין החטאים למעלות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ובין השלילי לחיובי</w:t>
      </w:r>
      <w:r w:rsidRPr="00742A7D">
        <w:rPr>
          <w:rFonts w:ascii="Arial Hebrew" w:hAnsi="Arial Hebrew" w:cs="Arial Hebrew" w:hint="cs"/>
          <w:rtl/>
        </w:rPr>
        <w:t xml:space="preserve">. </w:t>
      </w:r>
      <w:r w:rsidRPr="00742A7D">
        <w:rPr>
          <w:rFonts w:ascii="Arial Hebrew" w:hAnsi="Arial Hebrew" w:cs="Arial Hebrew" w:hint="cs"/>
          <w:rtl/>
          <w:lang w:bidi="he-IL"/>
        </w:rPr>
        <w:t>דרך יצירות האמנות ניגע בשיח המגדרי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החברתי והפוליטי הסובב את דימויי ההנאות בעבר והיום</w:t>
      </w:r>
      <w:r w:rsidRPr="00742A7D">
        <w:rPr>
          <w:rFonts w:ascii="Arial Hebrew" w:hAnsi="Arial Hebrew" w:cs="Arial Hebrew" w:hint="cs"/>
          <w:rtl/>
        </w:rPr>
        <w:t>.</w:t>
      </w:r>
    </w:p>
    <w:p w14:paraId="544DC581" w14:textId="77777777" w:rsidR="00A33810" w:rsidRDefault="00A33810" w:rsidP="00A33810">
      <w:pPr>
        <w:bidi/>
        <w:spacing w:line="360" w:lineRule="auto"/>
        <w:jc w:val="both"/>
        <w:rPr>
          <w:rFonts w:ascii="Arial Hebrew" w:hAnsi="Arial Hebrew" w:cs="Arial Hebrew"/>
          <w:rtl/>
        </w:rPr>
      </w:pPr>
    </w:p>
    <w:p w14:paraId="469EC6E5" w14:textId="2952E64A" w:rsidR="00A33810" w:rsidRDefault="00A33810" w:rsidP="00A33810">
      <w:pPr>
        <w:bidi/>
        <w:spacing w:line="360" w:lineRule="auto"/>
        <w:jc w:val="both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>תוצרי למידה:</w:t>
      </w:r>
    </w:p>
    <w:p w14:paraId="6C59780D" w14:textId="79B07438" w:rsidR="00A33810" w:rsidRPr="005244D2" w:rsidRDefault="00E2435C" w:rsidP="005244D2">
      <w:pPr>
        <w:bidi/>
        <w:spacing w:line="360" w:lineRule="auto"/>
        <w:jc w:val="both"/>
        <w:rPr>
          <w:rFonts w:ascii="Arial Hebrew" w:hAnsi="Arial Hebrew" w:cs="Arial Hebrew"/>
        </w:rPr>
      </w:pPr>
      <w:r w:rsidRPr="005244D2">
        <w:rPr>
          <w:rFonts w:ascii="Arial Hebrew" w:hAnsi="Arial Hebrew" w:cs="Arial Hebrew" w:hint="cs"/>
          <w:rtl/>
          <w:lang w:bidi="he-IL"/>
        </w:rPr>
        <w:t>בסיום מוצלח של הקורס הסטודנט</w:t>
      </w:r>
      <w:r w:rsidRPr="005244D2">
        <w:rPr>
          <w:rFonts w:ascii="Arial Hebrew" w:hAnsi="Arial Hebrew" w:cs="Arial Hebrew" w:hint="cs"/>
          <w:rtl/>
        </w:rPr>
        <w:t>/</w:t>
      </w:r>
      <w:r w:rsidRPr="005244D2">
        <w:rPr>
          <w:rFonts w:ascii="Arial Hebrew" w:hAnsi="Arial Hebrew" w:cs="Arial Hebrew" w:hint="cs"/>
          <w:rtl/>
          <w:lang w:bidi="he-IL"/>
        </w:rPr>
        <w:t>ית ילמד לכתוב עבודה אקדמית בנושא הקורס</w:t>
      </w:r>
      <w:r w:rsidRPr="005244D2">
        <w:rPr>
          <w:rFonts w:ascii="Arial Hebrew" w:hAnsi="Arial Hebrew" w:cs="Arial Hebrew" w:hint="cs"/>
          <w:rtl/>
        </w:rPr>
        <w:t xml:space="preserve">. </w:t>
      </w:r>
      <w:r w:rsidRPr="005244D2">
        <w:rPr>
          <w:rFonts w:ascii="Arial Hebrew" w:hAnsi="Arial Hebrew" w:cs="Arial Hebrew" w:hint="cs"/>
          <w:rtl/>
          <w:lang w:bidi="he-IL"/>
        </w:rPr>
        <w:t>הסטודנט</w:t>
      </w:r>
      <w:r w:rsidRPr="005244D2">
        <w:rPr>
          <w:rFonts w:ascii="Arial Hebrew" w:hAnsi="Arial Hebrew" w:cs="Arial Hebrew" w:hint="cs"/>
          <w:rtl/>
        </w:rPr>
        <w:t>/</w:t>
      </w:r>
      <w:r w:rsidRPr="005244D2">
        <w:rPr>
          <w:rFonts w:ascii="Arial Hebrew" w:hAnsi="Arial Hebrew" w:cs="Arial Hebrew" w:hint="cs"/>
          <w:rtl/>
          <w:lang w:bidi="he-IL"/>
        </w:rPr>
        <w:t>ית י</w:t>
      </w:r>
      <w:r w:rsidRPr="005244D2">
        <w:rPr>
          <w:rFonts w:ascii="Arial Hebrew" w:hAnsi="Arial Hebrew" w:cs="Arial Hebrew" w:hint="cs"/>
          <w:rtl/>
        </w:rPr>
        <w:t>/</w:t>
      </w:r>
      <w:r w:rsidRPr="005244D2">
        <w:rPr>
          <w:rFonts w:ascii="Arial Hebrew" w:hAnsi="Arial Hebrew" w:cs="Arial Hebrew" w:hint="cs"/>
          <w:rtl/>
          <w:lang w:bidi="he-IL"/>
        </w:rPr>
        <w:t>תוכל לנתח יצירות העוסקות בהנאות החיים תוך התייחסות למסורת ארוכה של ייצוג</w:t>
      </w:r>
      <w:r w:rsidRPr="005244D2">
        <w:rPr>
          <w:rFonts w:ascii="Arial Hebrew" w:hAnsi="Arial Hebrew" w:cs="Arial Hebrew" w:hint="cs"/>
          <w:rtl/>
        </w:rPr>
        <w:t xml:space="preserve">, </w:t>
      </w:r>
      <w:r w:rsidRPr="005244D2">
        <w:rPr>
          <w:rFonts w:ascii="Arial Hebrew" w:hAnsi="Arial Hebrew" w:cs="Arial Hebrew" w:hint="cs"/>
          <w:rtl/>
          <w:lang w:bidi="he-IL"/>
        </w:rPr>
        <w:t>ותוך דיון בשאלות המוסריות</w:t>
      </w:r>
      <w:r w:rsidRPr="005244D2">
        <w:rPr>
          <w:rFonts w:ascii="Arial Hebrew" w:hAnsi="Arial Hebrew" w:cs="Arial Hebrew" w:hint="cs"/>
          <w:rtl/>
        </w:rPr>
        <w:t xml:space="preserve">, </w:t>
      </w:r>
      <w:r w:rsidRPr="005244D2">
        <w:rPr>
          <w:rFonts w:ascii="Arial Hebrew" w:hAnsi="Arial Hebrew" w:cs="Arial Hebrew" w:hint="cs"/>
          <w:rtl/>
          <w:lang w:bidi="he-IL"/>
        </w:rPr>
        <w:t>חברתיות</w:t>
      </w:r>
      <w:r w:rsidRPr="005244D2">
        <w:rPr>
          <w:rFonts w:ascii="Arial Hebrew" w:hAnsi="Arial Hebrew" w:cs="Arial Hebrew" w:hint="cs"/>
          <w:rtl/>
        </w:rPr>
        <w:t xml:space="preserve">, </w:t>
      </w:r>
      <w:r w:rsidRPr="005244D2">
        <w:rPr>
          <w:rFonts w:ascii="Arial Hebrew" w:hAnsi="Arial Hebrew" w:cs="Arial Hebrew" w:hint="cs"/>
          <w:rtl/>
          <w:lang w:bidi="he-IL"/>
        </w:rPr>
        <w:t>מגדריות וזהותיות העולות מייצוגים אלו</w:t>
      </w:r>
      <w:r w:rsidRPr="005244D2">
        <w:rPr>
          <w:rFonts w:ascii="Arial Hebrew" w:hAnsi="Arial Hebrew" w:cs="Arial Hebrew" w:hint="cs"/>
          <w:rtl/>
        </w:rPr>
        <w:t xml:space="preserve">.   </w:t>
      </w:r>
    </w:p>
    <w:p w14:paraId="7448700D" w14:textId="77777777" w:rsidR="004C314C" w:rsidRPr="00742A7D" w:rsidRDefault="004C314C" w:rsidP="00742A7D">
      <w:pPr>
        <w:bidi/>
        <w:jc w:val="both"/>
        <w:rPr>
          <w:rFonts w:ascii="Arial Hebrew" w:hAnsi="Arial Hebrew" w:cs="Arial Hebrew"/>
          <w:rtl/>
        </w:rPr>
      </w:pPr>
    </w:p>
    <w:p w14:paraId="19FF9C7C" w14:textId="77777777" w:rsidR="004C314C" w:rsidRPr="002219FA" w:rsidRDefault="004C314C" w:rsidP="002219FA">
      <w:pPr>
        <w:bidi/>
        <w:spacing w:line="360" w:lineRule="auto"/>
        <w:jc w:val="both"/>
        <w:rPr>
          <w:rFonts w:ascii="Arial Hebrew" w:hAnsi="Arial Hebrew" w:cs="Arial Hebrew"/>
          <w:b/>
          <w:bCs/>
          <w:u w:val="single"/>
          <w:rtl/>
        </w:rPr>
      </w:pPr>
      <w:r w:rsidRPr="002219FA">
        <w:rPr>
          <w:rFonts w:ascii="Arial Hebrew" w:hAnsi="Arial Hebrew" w:cs="Arial Hebrew" w:hint="cs"/>
          <w:b/>
          <w:bCs/>
          <w:u w:val="single"/>
          <w:rtl/>
          <w:lang w:bidi="he-IL"/>
        </w:rPr>
        <w:t>מהלך הקורס על פי מפגשים</w:t>
      </w:r>
      <w:r w:rsidRPr="002219FA">
        <w:rPr>
          <w:rFonts w:ascii="Arial Hebrew" w:hAnsi="Arial Hebrew" w:cs="Arial Hebrew" w:hint="cs"/>
          <w:b/>
          <w:bCs/>
          <w:u w:val="single"/>
          <w:rtl/>
        </w:rPr>
        <w:t>: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451"/>
      </w:tblGrid>
      <w:tr w:rsidR="004C314C" w:rsidRPr="00742A7D" w14:paraId="476F0AAF" w14:textId="77777777" w:rsidTr="00613E8D">
        <w:trPr>
          <w:trHeight w:val="431"/>
        </w:trPr>
        <w:tc>
          <w:tcPr>
            <w:tcW w:w="773" w:type="dxa"/>
            <w:shd w:val="clear" w:color="auto" w:fill="D9D9D9" w:themeFill="background1" w:themeFillShade="D9"/>
          </w:tcPr>
          <w:p w14:paraId="7E22FAF7" w14:textId="77777777" w:rsidR="004C314C" w:rsidRPr="00742A7D" w:rsidRDefault="004C314C" w:rsidP="00742A7D">
            <w:pPr>
              <w:tabs>
                <w:tab w:val="left" w:pos="985"/>
              </w:tabs>
              <w:spacing w:line="360" w:lineRule="auto"/>
              <w:jc w:val="both"/>
              <w:rPr>
                <w:rFonts w:ascii="Arial Hebrew" w:hAnsi="Arial Hebrew" w:cs="Arial Hebrew"/>
                <w:u w:val="single"/>
                <w:rtl/>
              </w:rPr>
            </w:pPr>
            <w:r w:rsidRPr="00742A7D">
              <w:rPr>
                <w:rFonts w:ascii="Arial Hebrew" w:hAnsi="Arial Hebrew" w:cs="Arial Hebrew" w:hint="cs"/>
                <w:u w:val="single"/>
                <w:rtl/>
                <w:lang w:bidi="he-IL"/>
              </w:rPr>
              <w:t>מפגש</w:t>
            </w:r>
          </w:p>
        </w:tc>
        <w:tc>
          <w:tcPr>
            <w:tcW w:w="8451" w:type="dxa"/>
            <w:shd w:val="clear" w:color="auto" w:fill="D9D9D9" w:themeFill="background1" w:themeFillShade="D9"/>
          </w:tcPr>
          <w:p w14:paraId="1F02BF3B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u w:val="single"/>
                <w:rtl/>
              </w:rPr>
            </w:pPr>
            <w:r w:rsidRPr="00742A7D">
              <w:rPr>
                <w:rFonts w:ascii="Arial Hebrew" w:hAnsi="Arial Hebrew" w:cs="Arial Hebrew" w:hint="cs"/>
                <w:u w:val="single"/>
                <w:rtl/>
                <w:lang w:bidi="he-IL"/>
              </w:rPr>
              <w:t>נושא</w:t>
            </w:r>
          </w:p>
        </w:tc>
      </w:tr>
      <w:tr w:rsidR="004C314C" w:rsidRPr="00742A7D" w14:paraId="5AB93703" w14:textId="77777777" w:rsidTr="00742A7D">
        <w:trPr>
          <w:trHeight w:val="368"/>
        </w:trPr>
        <w:tc>
          <w:tcPr>
            <w:tcW w:w="773" w:type="dxa"/>
            <w:shd w:val="clear" w:color="auto" w:fill="auto"/>
          </w:tcPr>
          <w:p w14:paraId="09F9A3A9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1</w:t>
            </w:r>
          </w:p>
        </w:tc>
        <w:tc>
          <w:tcPr>
            <w:tcW w:w="8451" w:type="dxa"/>
            <w:shd w:val="clear" w:color="auto" w:fill="auto"/>
          </w:tcPr>
          <w:p w14:paraId="490833D4" w14:textId="5A43D997" w:rsidR="004C314C" w:rsidRPr="00742A7D" w:rsidRDefault="00E37FB6" w:rsidP="006B10F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  <w:rtl/>
                <w:lang w:bidi="he-IL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 xml:space="preserve">מבוא: </w:t>
            </w:r>
            <w:r w:rsidR="006B10F3">
              <w:rPr>
                <w:rFonts w:ascii="Arial Hebrew" w:hAnsi="Arial Hebrew" w:cs="Arial Hebrew" w:hint="cs"/>
                <w:rtl/>
                <w:lang w:bidi="he-IL"/>
              </w:rPr>
              <w:t>מקומם של הנאות במסורת המערב</w:t>
            </w:r>
            <w:r w:rsidR="002A3A1D" w:rsidRPr="00742A7D">
              <w:rPr>
                <w:rFonts w:ascii="Arial Hebrew" w:hAnsi="Arial Hebrew" w:cs="Arial Hebrew" w:hint="cs"/>
              </w:rPr>
              <w:t xml:space="preserve"> </w:t>
            </w:r>
          </w:p>
        </w:tc>
      </w:tr>
      <w:tr w:rsidR="004C314C" w:rsidRPr="00742A7D" w14:paraId="2C22CF50" w14:textId="77777777" w:rsidTr="00F35E25">
        <w:tc>
          <w:tcPr>
            <w:tcW w:w="773" w:type="dxa"/>
            <w:shd w:val="clear" w:color="auto" w:fill="auto"/>
          </w:tcPr>
          <w:p w14:paraId="0E80569E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2</w:t>
            </w:r>
          </w:p>
        </w:tc>
        <w:tc>
          <w:tcPr>
            <w:tcW w:w="8451" w:type="dxa"/>
            <w:shd w:val="clear" w:color="auto" w:fill="auto"/>
          </w:tcPr>
          <w:p w14:paraId="6C87ADC8" w14:textId="31A910B1" w:rsidR="004C314C" w:rsidRPr="00742A7D" w:rsidRDefault="00F35E25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 xml:space="preserve">אוכל והמשמעויות המוסריות שלו </w:t>
            </w:r>
          </w:p>
        </w:tc>
      </w:tr>
      <w:tr w:rsidR="004C314C" w:rsidRPr="00742A7D" w14:paraId="2D46F7E5" w14:textId="77777777" w:rsidTr="00F35E25">
        <w:tc>
          <w:tcPr>
            <w:tcW w:w="773" w:type="dxa"/>
            <w:shd w:val="clear" w:color="auto" w:fill="auto"/>
          </w:tcPr>
          <w:p w14:paraId="4E77FB11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3</w:t>
            </w:r>
          </w:p>
        </w:tc>
        <w:tc>
          <w:tcPr>
            <w:tcW w:w="8451" w:type="dxa"/>
            <w:shd w:val="clear" w:color="auto" w:fill="auto"/>
          </w:tcPr>
          <w:p w14:paraId="6BE78E32" w14:textId="2D1F086A" w:rsidR="004C314C" w:rsidRPr="00742A7D" w:rsidRDefault="00F35E25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  <w:rtl/>
                <w:lang w:bidi="he-IL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ונוס והנאות האהבה</w:t>
            </w:r>
          </w:p>
        </w:tc>
      </w:tr>
      <w:tr w:rsidR="004C314C" w:rsidRPr="00742A7D" w14:paraId="7AF36E46" w14:textId="77777777" w:rsidTr="00F35E25">
        <w:tc>
          <w:tcPr>
            <w:tcW w:w="773" w:type="dxa"/>
            <w:shd w:val="clear" w:color="auto" w:fill="auto"/>
          </w:tcPr>
          <w:p w14:paraId="16A0DD0B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4</w:t>
            </w:r>
          </w:p>
        </w:tc>
        <w:tc>
          <w:tcPr>
            <w:tcW w:w="8451" w:type="dxa"/>
            <w:shd w:val="clear" w:color="auto" w:fill="auto"/>
          </w:tcPr>
          <w:p w14:paraId="344CA219" w14:textId="1A9294B0" w:rsidR="004C314C" w:rsidRPr="00742A7D" w:rsidRDefault="00F35E25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/>
              <w:adjustRightInd w:val="0"/>
              <w:spacing w:line="360" w:lineRule="auto"/>
              <w:rPr>
                <w:rFonts w:ascii="Arial Hebrew" w:hAnsi="Arial Hebrew" w:cs="Arial Hebrew"/>
                <w:lang w:bidi="he-IL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חגיגה, שפע ובכחנליה</w:t>
            </w:r>
          </w:p>
        </w:tc>
      </w:tr>
      <w:tr w:rsidR="004C314C" w:rsidRPr="00742A7D" w14:paraId="6ABF6DA3" w14:textId="77777777" w:rsidTr="00F35E25">
        <w:tc>
          <w:tcPr>
            <w:tcW w:w="773" w:type="dxa"/>
            <w:shd w:val="clear" w:color="auto" w:fill="auto"/>
          </w:tcPr>
          <w:p w14:paraId="67DA616C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5</w:t>
            </w:r>
          </w:p>
        </w:tc>
        <w:tc>
          <w:tcPr>
            <w:tcW w:w="8451" w:type="dxa"/>
            <w:shd w:val="clear" w:color="auto" w:fill="auto"/>
          </w:tcPr>
          <w:p w14:paraId="3FD85EF3" w14:textId="211C9060" w:rsidR="004C314C" w:rsidRPr="00742A7D" w:rsidRDefault="007C787B" w:rsidP="000A32DE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/>
              <w:adjustRightInd w:val="0"/>
              <w:spacing w:line="360" w:lineRule="auto"/>
              <w:rPr>
                <w:rFonts w:ascii="Arial Hebrew" w:hAnsi="Arial Hebrew" w:cs="Arial Hebrew"/>
                <w:rtl/>
                <w:lang w:bidi="he-IL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התשוקה אל האחר: אוריינטליזם באמנות</w:t>
            </w:r>
          </w:p>
        </w:tc>
      </w:tr>
      <w:tr w:rsidR="004C314C" w:rsidRPr="00742A7D" w14:paraId="708E77B7" w14:textId="77777777" w:rsidTr="00742A7D">
        <w:trPr>
          <w:trHeight w:val="323"/>
        </w:trPr>
        <w:tc>
          <w:tcPr>
            <w:tcW w:w="773" w:type="dxa"/>
            <w:shd w:val="clear" w:color="auto" w:fill="auto"/>
          </w:tcPr>
          <w:p w14:paraId="4CDDEC7E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6</w:t>
            </w:r>
          </w:p>
        </w:tc>
        <w:tc>
          <w:tcPr>
            <w:tcW w:w="8451" w:type="dxa"/>
            <w:shd w:val="clear" w:color="auto" w:fill="auto"/>
          </w:tcPr>
          <w:p w14:paraId="78C67549" w14:textId="1B46CD39" w:rsidR="004C314C" w:rsidRPr="00742A7D" w:rsidRDefault="000019DB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הנאות הבורגנות</w:t>
            </w:r>
            <w:r w:rsidR="00E57110" w:rsidRPr="00742A7D">
              <w:rPr>
                <w:rFonts w:ascii="Arial Hebrew" w:hAnsi="Arial Hebrew" w:cs="Arial Hebrew" w:hint="cs"/>
                <w:rtl/>
                <w:lang w:bidi="he-IL"/>
              </w:rPr>
              <w:t>: אולימפיה של מאנה כמקרה מבחן</w:t>
            </w:r>
          </w:p>
        </w:tc>
      </w:tr>
      <w:tr w:rsidR="004C314C" w:rsidRPr="00742A7D" w14:paraId="2F6B5633" w14:textId="77777777" w:rsidTr="00742A7D">
        <w:trPr>
          <w:trHeight w:val="377"/>
        </w:trPr>
        <w:tc>
          <w:tcPr>
            <w:tcW w:w="773" w:type="dxa"/>
            <w:shd w:val="clear" w:color="auto" w:fill="auto"/>
          </w:tcPr>
          <w:p w14:paraId="24938D9C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7</w:t>
            </w:r>
          </w:p>
        </w:tc>
        <w:tc>
          <w:tcPr>
            <w:tcW w:w="8451" w:type="dxa"/>
            <w:shd w:val="clear" w:color="auto" w:fill="auto"/>
          </w:tcPr>
          <w:p w14:paraId="4BAC6353" w14:textId="61AAEAF1" w:rsidR="004C314C" w:rsidRPr="00613E8D" w:rsidRDefault="000C4743" w:rsidP="00B2231B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/>
              <w:adjustRightInd w:val="0"/>
              <w:spacing w:line="360" w:lineRule="auto"/>
              <w:rPr>
                <w:rFonts w:ascii="Arial Hebrew" w:hAnsi="Arial Hebrew" w:cs="Arial Hebrew"/>
                <w:rtl/>
                <w:lang w:bidi="he-IL"/>
              </w:rPr>
            </w:pPr>
            <w:r w:rsidRPr="00613E8D">
              <w:rPr>
                <w:rFonts w:ascii="Arial Hebrew" w:hAnsi="Arial Hebrew" w:cs="Arial Hebrew" w:hint="cs"/>
                <w:rtl/>
                <w:lang w:bidi="he-IL"/>
              </w:rPr>
              <w:t>טשטוש גבולות מגדריים</w:t>
            </w:r>
          </w:p>
        </w:tc>
      </w:tr>
      <w:tr w:rsidR="004C314C" w:rsidRPr="00742A7D" w14:paraId="2CC299F2" w14:textId="77777777" w:rsidTr="00F35E25">
        <w:tc>
          <w:tcPr>
            <w:tcW w:w="773" w:type="dxa"/>
            <w:shd w:val="clear" w:color="auto" w:fill="auto"/>
          </w:tcPr>
          <w:p w14:paraId="43D69D59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8</w:t>
            </w:r>
          </w:p>
        </w:tc>
        <w:tc>
          <w:tcPr>
            <w:tcW w:w="8451" w:type="dxa"/>
            <w:shd w:val="clear" w:color="auto" w:fill="auto"/>
          </w:tcPr>
          <w:p w14:paraId="1B5F295D" w14:textId="4FF21B1A" w:rsidR="004C314C" w:rsidRPr="00742A7D" w:rsidRDefault="00D62C04" w:rsidP="00EA20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 xml:space="preserve">מיניות ופחדים </w:t>
            </w:r>
          </w:p>
        </w:tc>
      </w:tr>
      <w:tr w:rsidR="004C314C" w:rsidRPr="00742A7D" w14:paraId="2E012CC3" w14:textId="77777777" w:rsidTr="00F35E25">
        <w:tc>
          <w:tcPr>
            <w:tcW w:w="773" w:type="dxa"/>
            <w:shd w:val="clear" w:color="auto" w:fill="auto"/>
          </w:tcPr>
          <w:p w14:paraId="4098A57E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lastRenderedPageBreak/>
              <w:t>9</w:t>
            </w:r>
          </w:p>
        </w:tc>
        <w:tc>
          <w:tcPr>
            <w:tcW w:w="8451" w:type="dxa"/>
            <w:shd w:val="clear" w:color="auto" w:fill="auto"/>
          </w:tcPr>
          <w:p w14:paraId="3B119EAD" w14:textId="6C19EED5" w:rsidR="004C314C" w:rsidRPr="00742A7D" w:rsidRDefault="000A32DE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/>
              <w:adjustRightInd w:val="0"/>
              <w:spacing w:line="360" w:lineRule="auto"/>
              <w:rPr>
                <w:rFonts w:ascii="Arial Hebrew" w:hAnsi="Arial Hebrew" w:cs="Arial Hebrew"/>
                <w:rtl/>
                <w:lang w:bidi="he-IL"/>
              </w:rPr>
            </w:pPr>
            <w:r>
              <w:rPr>
                <w:rFonts w:ascii="Arial Hebrew" w:hAnsi="Arial Hebrew" w:cs="Arial Hebrew" w:hint="cs"/>
                <w:rtl/>
                <w:lang w:bidi="he-IL"/>
              </w:rPr>
              <w:t>ההנאה כמוצר</w:t>
            </w:r>
            <w:r w:rsidR="00742A7D" w:rsidRPr="00742A7D">
              <w:rPr>
                <w:rFonts w:ascii="Arial Hebrew" w:hAnsi="Arial Hebrew" w:cs="Arial Hebrew" w:hint="cs"/>
                <w:rtl/>
                <w:lang w:bidi="he-IL"/>
              </w:rPr>
              <w:t xml:space="preserve"> צריכה </w:t>
            </w:r>
          </w:p>
        </w:tc>
      </w:tr>
      <w:tr w:rsidR="004C314C" w:rsidRPr="00742A7D" w14:paraId="3F78EB64" w14:textId="77777777" w:rsidTr="00742A7D">
        <w:trPr>
          <w:trHeight w:val="377"/>
        </w:trPr>
        <w:tc>
          <w:tcPr>
            <w:tcW w:w="773" w:type="dxa"/>
            <w:shd w:val="clear" w:color="auto" w:fill="auto"/>
          </w:tcPr>
          <w:p w14:paraId="7E1F0D7A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10</w:t>
            </w:r>
          </w:p>
        </w:tc>
        <w:tc>
          <w:tcPr>
            <w:tcW w:w="8451" w:type="dxa"/>
            <w:shd w:val="clear" w:color="auto" w:fill="auto"/>
          </w:tcPr>
          <w:p w14:paraId="0854FCF5" w14:textId="70572CE8" w:rsidR="004C314C" w:rsidRPr="00742A7D" w:rsidRDefault="00742A7D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המבט הפמיניסטי</w:t>
            </w:r>
          </w:p>
        </w:tc>
      </w:tr>
      <w:tr w:rsidR="004C314C" w:rsidRPr="00742A7D" w14:paraId="175CC5FF" w14:textId="77777777" w:rsidTr="00742A7D">
        <w:trPr>
          <w:trHeight w:val="350"/>
        </w:trPr>
        <w:tc>
          <w:tcPr>
            <w:tcW w:w="773" w:type="dxa"/>
            <w:shd w:val="clear" w:color="auto" w:fill="auto"/>
          </w:tcPr>
          <w:p w14:paraId="1CEB3180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11</w:t>
            </w:r>
          </w:p>
        </w:tc>
        <w:tc>
          <w:tcPr>
            <w:tcW w:w="8451" w:type="dxa"/>
            <w:shd w:val="clear" w:color="auto" w:fill="auto"/>
          </w:tcPr>
          <w:p w14:paraId="05D6AAA2" w14:textId="73B36711" w:rsidR="004C314C" w:rsidRPr="00742A7D" w:rsidRDefault="004A0CC0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שומן ועור</w:t>
            </w:r>
          </w:p>
        </w:tc>
      </w:tr>
      <w:tr w:rsidR="004C314C" w:rsidRPr="00742A7D" w14:paraId="10CEF367" w14:textId="77777777" w:rsidTr="00F35E25">
        <w:tc>
          <w:tcPr>
            <w:tcW w:w="773" w:type="dxa"/>
            <w:shd w:val="clear" w:color="auto" w:fill="auto"/>
          </w:tcPr>
          <w:p w14:paraId="5D248381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12</w:t>
            </w:r>
          </w:p>
        </w:tc>
        <w:tc>
          <w:tcPr>
            <w:tcW w:w="8451" w:type="dxa"/>
            <w:shd w:val="clear" w:color="auto" w:fill="auto"/>
          </w:tcPr>
          <w:p w14:paraId="5CD5CAB9" w14:textId="4485FB33" w:rsidR="00E57110" w:rsidRPr="00742A7D" w:rsidRDefault="00725325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bidi/>
              <w:adjustRightInd w:val="0"/>
              <w:spacing w:line="360" w:lineRule="auto"/>
              <w:rPr>
                <w:rFonts w:ascii="Arial Hebrew" w:hAnsi="Arial Hebrew" w:cs="Arial Hebrew"/>
                <w:rtl/>
                <w:lang w:bidi="he-IL"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 xml:space="preserve">הנאות קטלניות: </w:t>
            </w:r>
            <w:r w:rsidR="00EF431A" w:rsidRPr="00742A7D">
              <w:rPr>
                <w:rFonts w:ascii="Arial Hebrew" w:hAnsi="Arial Hebrew" w:cs="Arial Hebrew" w:hint="cs"/>
                <w:rtl/>
                <w:lang w:bidi="he-IL"/>
              </w:rPr>
              <w:t>טירוף</w:t>
            </w:r>
            <w:r w:rsidR="00E37FB6" w:rsidRPr="00742A7D">
              <w:rPr>
                <w:rFonts w:ascii="Arial Hebrew" w:hAnsi="Arial Hebrew" w:cs="Arial Hebrew" w:hint="cs"/>
                <w:rtl/>
                <w:lang w:bidi="he-IL"/>
              </w:rPr>
              <w:t xml:space="preserve"> ואקסטזה</w:t>
            </w:r>
          </w:p>
        </w:tc>
      </w:tr>
      <w:tr w:rsidR="004C314C" w:rsidRPr="00742A7D" w14:paraId="19FE8074" w14:textId="77777777" w:rsidTr="00F35E25">
        <w:tc>
          <w:tcPr>
            <w:tcW w:w="773" w:type="dxa"/>
            <w:shd w:val="clear" w:color="auto" w:fill="auto"/>
          </w:tcPr>
          <w:p w14:paraId="6E5C61E0" w14:textId="77777777" w:rsidR="004C314C" w:rsidRPr="00742A7D" w:rsidRDefault="004C314C" w:rsidP="00742A7D">
            <w:pPr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</w:rPr>
              <w:t>13</w:t>
            </w:r>
          </w:p>
        </w:tc>
        <w:tc>
          <w:tcPr>
            <w:tcW w:w="8451" w:type="dxa"/>
            <w:shd w:val="clear" w:color="auto" w:fill="auto"/>
          </w:tcPr>
          <w:p w14:paraId="6923B5B3" w14:textId="6302AF76" w:rsidR="004C314C" w:rsidRPr="00742A7D" w:rsidRDefault="00725325" w:rsidP="00742A7D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 Hebrew" w:hAnsi="Arial Hebrew" w:cs="Arial Hebrew"/>
                <w:rtl/>
              </w:rPr>
            </w:pPr>
            <w:r w:rsidRPr="00742A7D">
              <w:rPr>
                <w:rFonts w:ascii="Arial Hebrew" w:hAnsi="Arial Hebrew" w:cs="Arial Hebrew" w:hint="cs"/>
                <w:rtl/>
                <w:lang w:bidi="he-IL"/>
              </w:rPr>
              <w:t>גוף האמן/ית כשדה ההנאה</w:t>
            </w:r>
          </w:p>
        </w:tc>
      </w:tr>
    </w:tbl>
    <w:p w14:paraId="388E4B10" w14:textId="77777777" w:rsidR="004C314C" w:rsidRPr="00742A7D" w:rsidRDefault="004C314C" w:rsidP="00742A7D">
      <w:pPr>
        <w:bidi/>
        <w:rPr>
          <w:rFonts w:ascii="Arial Hebrew" w:hAnsi="Arial Hebrew" w:cs="Arial Hebrew"/>
          <w:rtl/>
        </w:rPr>
      </w:pPr>
    </w:p>
    <w:p w14:paraId="302437AB" w14:textId="77777777" w:rsidR="00AC3452" w:rsidRPr="00742A7D" w:rsidRDefault="00AC3452" w:rsidP="00742A7D">
      <w:pPr>
        <w:bidi/>
        <w:rPr>
          <w:rFonts w:ascii="Arial Hebrew" w:hAnsi="Arial Hebrew" w:cs="Arial Hebrew"/>
          <w:rtl/>
        </w:rPr>
      </w:pPr>
    </w:p>
    <w:p w14:paraId="01678780" w14:textId="7CD8BF39" w:rsidR="00E2435C" w:rsidRDefault="00E2435C" w:rsidP="00776717">
      <w:pPr>
        <w:spacing w:line="360" w:lineRule="auto"/>
        <w:jc w:val="right"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b/>
          <w:bCs/>
          <w:u w:val="single"/>
          <w:rtl/>
          <w:lang w:bidi="he-IL"/>
        </w:rPr>
        <w:t>נהלי נוכחות:</w:t>
      </w:r>
      <w:r>
        <w:rPr>
          <w:rFonts w:ascii="Arial" w:hAnsi="Arial" w:cs="Arial" w:hint="cs"/>
          <w:rtl/>
          <w:lang w:bidi="he-IL"/>
        </w:rPr>
        <w:t xml:space="preserve"> על כל סטודנט להשתתף ב80% לפחות ממפגשי הקורס</w:t>
      </w:r>
    </w:p>
    <w:p w14:paraId="660F87C7" w14:textId="197BC6C8" w:rsidR="00E2435C" w:rsidRPr="00E2435C" w:rsidRDefault="00E2435C" w:rsidP="00776717">
      <w:pPr>
        <w:spacing w:line="360" w:lineRule="auto"/>
        <w:jc w:val="right"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b/>
          <w:bCs/>
          <w:u w:val="single"/>
          <w:rtl/>
          <w:lang w:bidi="he-IL"/>
        </w:rPr>
        <w:t>שיטת הוראה:</w:t>
      </w:r>
      <w:r>
        <w:rPr>
          <w:rFonts w:ascii="Arial" w:hAnsi="Arial" w:cs="Arial" w:hint="cs"/>
          <w:rtl/>
          <w:lang w:bidi="he-IL"/>
        </w:rPr>
        <w:t xml:space="preserve"> סמסטר ראשון: שיעורים פרונטליים. סמסטר שני: פגישות אישיות ורפרטים.</w:t>
      </w:r>
    </w:p>
    <w:p w14:paraId="2CB774DF" w14:textId="1085DB76" w:rsidR="00E2435C" w:rsidRDefault="00E2435C" w:rsidP="00E2435C">
      <w:pPr>
        <w:spacing w:line="360" w:lineRule="auto"/>
        <w:jc w:val="right"/>
        <w:rPr>
          <w:rFonts w:ascii="Arial" w:hAnsi="Arial" w:cs="Arial"/>
          <w:b/>
          <w:bCs/>
          <w:u w:val="single"/>
          <w:rtl/>
          <w:lang w:bidi="he-IL"/>
        </w:rPr>
      </w:pPr>
      <w:r>
        <w:rPr>
          <w:rFonts w:ascii="Arial" w:hAnsi="Arial" w:cs="Arial"/>
          <w:b/>
          <w:bCs/>
          <w:u w:val="single"/>
          <w:rtl/>
          <w:lang w:bidi="he-IL"/>
        </w:rPr>
        <w:t>מטלות הסטודנטים במהלך הקורס</w:t>
      </w:r>
      <w:r>
        <w:rPr>
          <w:rFonts w:ascii="Arial" w:hAnsi="Arial" w:cs="Arial" w:hint="cs"/>
          <w:b/>
          <w:bCs/>
          <w:u w:val="single"/>
          <w:rtl/>
          <w:lang w:bidi="he-IL"/>
        </w:rPr>
        <w:t>:</w:t>
      </w:r>
    </w:p>
    <w:p w14:paraId="7A40FC47" w14:textId="18146D75" w:rsidR="00E2435C" w:rsidRPr="00E2435C" w:rsidRDefault="00E2435C" w:rsidP="00E2435C">
      <w:pPr>
        <w:spacing w:line="360" w:lineRule="auto"/>
        <w:jc w:val="right"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rtl/>
          <w:lang w:bidi="he-IL"/>
        </w:rPr>
        <w:t>ניתוח מאמר, רפרט, הצעת מחקר, עבודת פרוסמינר</w:t>
      </w:r>
    </w:p>
    <w:p w14:paraId="06FB7E55" w14:textId="150B46FC" w:rsidR="00776717" w:rsidRPr="000C4DBC" w:rsidRDefault="00776717" w:rsidP="00776717">
      <w:pPr>
        <w:spacing w:line="360" w:lineRule="auto"/>
        <w:jc w:val="right"/>
        <w:rPr>
          <w:rFonts w:ascii="Arial" w:hAnsi="Arial" w:cs="Arial"/>
          <w:b/>
          <w:bCs/>
          <w:u w:val="single"/>
          <w:rtl/>
        </w:rPr>
      </w:pPr>
      <w:r w:rsidRPr="000C4DBC">
        <w:rPr>
          <w:rFonts w:ascii="Arial" w:hAnsi="Arial" w:cs="Arial"/>
          <w:b/>
          <w:bCs/>
          <w:u w:val="single"/>
          <w:rtl/>
          <w:lang w:bidi="he-IL"/>
        </w:rPr>
        <w:t>אופן חישוב הציון</w:t>
      </w:r>
      <w:r w:rsidRPr="000C4DBC">
        <w:rPr>
          <w:rFonts w:ascii="Arial" w:hAnsi="Arial" w:cs="Arial"/>
          <w:b/>
          <w:bCs/>
          <w:u w:val="single"/>
          <w:rtl/>
        </w:rPr>
        <w:t xml:space="preserve">: </w:t>
      </w:r>
    </w:p>
    <w:p w14:paraId="21BD2427" w14:textId="7020BF69" w:rsidR="00776717" w:rsidRDefault="00776717" w:rsidP="007767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rtl/>
        </w:rPr>
      </w:pPr>
      <w:r>
        <w:rPr>
          <w:rFonts w:ascii="Arial" w:hAnsi="Arial" w:cs="Arial" w:hint="cs"/>
          <w:rtl/>
          <w:lang w:bidi="he-IL"/>
        </w:rPr>
        <w:t>נוכחות והשתתפות בשיעור</w:t>
      </w:r>
    </w:p>
    <w:p w14:paraId="792A2DBC" w14:textId="77777777" w:rsidR="00776717" w:rsidRPr="000C4DBC" w:rsidRDefault="00776717" w:rsidP="007767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rtl/>
        </w:rPr>
      </w:pPr>
      <w:r w:rsidRPr="000C4DBC">
        <w:rPr>
          <w:rFonts w:ascii="Arial" w:hAnsi="Arial" w:cs="Arial"/>
          <w:rtl/>
          <w:lang w:bidi="he-IL"/>
        </w:rPr>
        <w:t xml:space="preserve">ניתוח מאמר </w:t>
      </w:r>
      <w:r w:rsidRPr="000C4DBC">
        <w:rPr>
          <w:rFonts w:ascii="Arial" w:hAnsi="Arial" w:cs="Arial"/>
          <w:rtl/>
        </w:rPr>
        <w:t xml:space="preserve">15% </w:t>
      </w:r>
      <w:r w:rsidRPr="000C4DBC">
        <w:rPr>
          <w:rFonts w:ascii="Arial" w:hAnsi="Arial" w:cs="Arial"/>
          <w:rtl/>
          <w:lang w:bidi="he-IL"/>
        </w:rPr>
        <w:t>מהציון</w:t>
      </w:r>
    </w:p>
    <w:p w14:paraId="6229819A" w14:textId="77777777" w:rsidR="00776717" w:rsidRPr="000C4DBC" w:rsidRDefault="00776717" w:rsidP="0077671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rtl/>
        </w:rPr>
      </w:pPr>
      <w:r w:rsidRPr="000C4DBC">
        <w:rPr>
          <w:rFonts w:ascii="Arial" w:hAnsi="Arial" w:cs="Arial"/>
          <w:rtl/>
          <w:lang w:bidi="he-IL"/>
        </w:rPr>
        <w:t xml:space="preserve">הצעת מחקר </w:t>
      </w:r>
      <w:r w:rsidRPr="000C4DBC">
        <w:rPr>
          <w:rFonts w:ascii="Arial" w:hAnsi="Arial" w:cs="Arial"/>
          <w:rtl/>
        </w:rPr>
        <w:t xml:space="preserve">15% </w:t>
      </w:r>
      <w:r w:rsidRPr="000C4DBC">
        <w:rPr>
          <w:rFonts w:ascii="Arial" w:hAnsi="Arial" w:cs="Arial"/>
          <w:rtl/>
          <w:lang w:bidi="he-IL"/>
        </w:rPr>
        <w:t>מהציון</w:t>
      </w:r>
    </w:p>
    <w:p w14:paraId="335C17C8" w14:textId="2AE900FB" w:rsidR="00776717" w:rsidRDefault="00776717" w:rsidP="00522173">
      <w:pPr>
        <w:bidi/>
        <w:spacing w:line="360" w:lineRule="auto"/>
        <w:rPr>
          <w:rFonts w:ascii="Arial" w:hAnsi="Arial" w:cs="Arial"/>
          <w:rtl/>
          <w:lang w:bidi="he-IL"/>
        </w:rPr>
      </w:pPr>
      <w:r w:rsidRPr="000C4DBC">
        <w:rPr>
          <w:rFonts w:ascii="Arial" w:hAnsi="Arial" w:cs="Arial"/>
          <w:rtl/>
          <w:lang w:bidi="he-IL"/>
        </w:rPr>
        <w:t xml:space="preserve">עבודת פרוסמינר </w:t>
      </w:r>
      <w:r w:rsidRPr="000C4DBC">
        <w:rPr>
          <w:rFonts w:ascii="Arial" w:hAnsi="Arial" w:cs="Arial"/>
          <w:rtl/>
        </w:rPr>
        <w:t xml:space="preserve">70% </w:t>
      </w:r>
      <w:r w:rsidRPr="000C4DBC">
        <w:rPr>
          <w:rFonts w:ascii="Arial" w:hAnsi="Arial" w:cs="Arial"/>
          <w:rtl/>
          <w:lang w:bidi="he-IL"/>
        </w:rPr>
        <w:t>מהציון</w:t>
      </w:r>
    </w:p>
    <w:p w14:paraId="47D766D7" w14:textId="60EFF9B1" w:rsidR="00522173" w:rsidRDefault="00522173" w:rsidP="00522173">
      <w:pPr>
        <w:bidi/>
        <w:spacing w:line="360" w:lineRule="auto"/>
        <w:rPr>
          <w:rFonts w:ascii="Arial" w:hAnsi="Arial" w:cs="Arial"/>
          <w:rtl/>
          <w:lang w:bidi="he-IL"/>
        </w:rPr>
      </w:pPr>
      <w:r>
        <w:rPr>
          <w:rFonts w:ascii="Arial" w:hAnsi="Arial" w:cs="Arial" w:hint="cs"/>
          <w:rtl/>
          <w:lang w:bidi="he-IL"/>
        </w:rPr>
        <w:t xml:space="preserve">רפרט של כ 15 דקות במהלך סמסטר ב׳ </w:t>
      </w:r>
      <w:r>
        <w:rPr>
          <w:rFonts w:ascii="Arial" w:hAnsi="Arial" w:cs="Arial"/>
          <w:rtl/>
          <w:lang w:bidi="he-IL"/>
        </w:rPr>
        <w:t>–</w:t>
      </w:r>
      <w:r>
        <w:rPr>
          <w:rFonts w:ascii="Arial" w:hAnsi="Arial" w:cs="Arial" w:hint="cs"/>
          <w:rtl/>
          <w:lang w:bidi="he-IL"/>
        </w:rPr>
        <w:t xml:space="preserve"> חובה לכולם/ן</w:t>
      </w:r>
    </w:p>
    <w:p w14:paraId="2A06F709" w14:textId="77777777" w:rsidR="00F818A5" w:rsidRPr="00522173" w:rsidRDefault="00F818A5" w:rsidP="00F818A5">
      <w:pPr>
        <w:bidi/>
        <w:spacing w:line="360" w:lineRule="auto"/>
        <w:rPr>
          <w:rFonts w:ascii="Arial" w:hAnsi="Arial" w:cs="Arial"/>
          <w:rtl/>
          <w:lang w:bidi="he-IL"/>
        </w:rPr>
      </w:pPr>
    </w:p>
    <w:p w14:paraId="78785E2E" w14:textId="28A6ACC5" w:rsidR="00AC3452" w:rsidRPr="003B6627" w:rsidRDefault="00776717" w:rsidP="00776717">
      <w:pPr>
        <w:bidi/>
        <w:spacing w:line="360" w:lineRule="auto"/>
        <w:rPr>
          <w:rFonts w:ascii="Arial Hebrew" w:hAnsi="Arial Hebrew" w:cs="Arial Hebrew"/>
          <w:b/>
          <w:bCs/>
          <w:rtl/>
        </w:rPr>
      </w:pPr>
      <w:r w:rsidRPr="003B6627">
        <w:rPr>
          <w:rFonts w:ascii="Arial Hebrew" w:hAnsi="Arial Hebrew" w:cs="Arial Hebrew" w:hint="cs"/>
          <w:b/>
          <w:bCs/>
          <w:rtl/>
          <w:lang w:bidi="he-IL"/>
        </w:rPr>
        <w:t>רשימת קריאה:</w:t>
      </w:r>
    </w:p>
    <w:p w14:paraId="78EEEA73" w14:textId="62F5FF0C" w:rsidR="00EB4BAB" w:rsidRPr="00742A7D" w:rsidRDefault="00EB4BAB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1: </w:t>
      </w:r>
    </w:p>
    <w:p w14:paraId="644CCD2E" w14:textId="5AE84EC7" w:rsidR="00B93E64" w:rsidRPr="00742A7D" w:rsidRDefault="00D312B0" w:rsidP="000852FC">
      <w:pPr>
        <w:bidi/>
        <w:spacing w:line="360" w:lineRule="auto"/>
        <w:rPr>
          <w:rFonts w:ascii="Arial Hebrew" w:hAnsi="Arial Hebrew" w:cs="Arial Hebrew"/>
          <w:rtl/>
          <w:lang w:bidi="he-IL"/>
        </w:rPr>
      </w:pPr>
      <w:r w:rsidRPr="00742A7D">
        <w:rPr>
          <w:rFonts w:ascii="Arial Hebrew" w:hAnsi="Arial Hebrew" w:cs="Arial Hebrew" w:hint="cs"/>
          <w:rtl/>
          <w:lang w:bidi="he-IL"/>
        </w:rPr>
        <w:t xml:space="preserve">אוגוסטינוס. </w:t>
      </w:r>
      <w:r w:rsidRPr="00742A7D">
        <w:rPr>
          <w:rFonts w:ascii="Arial Hebrew" w:hAnsi="Arial Hebrew" w:cs="Arial Hebrew" w:hint="cs"/>
          <w:u w:val="single"/>
          <w:rtl/>
          <w:lang w:bidi="he-IL"/>
        </w:rPr>
        <w:t>הוידויים.</w:t>
      </w:r>
      <w:r w:rsidRPr="00742A7D">
        <w:rPr>
          <w:rFonts w:ascii="Arial Hebrew" w:hAnsi="Arial Hebrew" w:cs="Arial Hebrew" w:hint="cs"/>
          <w:rtl/>
          <w:lang w:bidi="he-IL"/>
        </w:rPr>
        <w:t xml:space="preserve"> </w:t>
      </w:r>
      <w:r w:rsidR="00CD52C0" w:rsidRPr="00742A7D">
        <w:rPr>
          <w:rFonts w:ascii="Arial Hebrew" w:hAnsi="Arial Hebrew" w:cs="Arial Hebrew" w:hint="cs"/>
          <w:rtl/>
          <w:lang w:bidi="he-IL"/>
        </w:rPr>
        <w:t xml:space="preserve">מתרגם: אביעד קליינברג. ישראל: </w:t>
      </w:r>
      <w:r w:rsidR="000852FC">
        <w:rPr>
          <w:rFonts w:ascii="Arial Hebrew" w:hAnsi="Arial Hebrew" w:cs="Arial Hebrew" w:hint="cs"/>
          <w:rtl/>
          <w:lang w:bidi="he-IL"/>
        </w:rPr>
        <w:t>ידיעות אחרונות וספרי חמד, 2001.</w:t>
      </w:r>
    </w:p>
    <w:p w14:paraId="257336C8" w14:textId="2B8226D8" w:rsidR="00B93E64" w:rsidRPr="00742A7D" w:rsidRDefault="00B93E64" w:rsidP="00742A7D">
      <w:pPr>
        <w:spacing w:line="360" w:lineRule="auto"/>
        <w:rPr>
          <w:rFonts w:ascii="Arial Hebrew" w:hAnsi="Arial Hebrew" w:cs="Arial Hebrew"/>
          <w:rtl/>
          <w:lang w:bidi="he-IL"/>
        </w:rPr>
      </w:pPr>
      <w:r w:rsidRPr="00742A7D">
        <w:rPr>
          <w:rFonts w:ascii="Calibri" w:eastAsia="Calibri" w:hAnsi="Calibri" w:cs="Calibri"/>
          <w:lang w:bidi="he-IL"/>
        </w:rPr>
        <w:t>Bloomfied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Morton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W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u w:val="single"/>
          <w:lang w:bidi="he-IL"/>
        </w:rPr>
        <w:t>The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Seven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Deadly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Sins</w:t>
      </w:r>
      <w:r w:rsidRPr="00742A7D">
        <w:rPr>
          <w:rFonts w:ascii="Arial Hebrew" w:hAnsi="Arial Hebrew" w:cs="Arial Hebrew" w:hint="cs"/>
          <w:u w:val="single"/>
          <w:lang w:bidi="he-IL"/>
        </w:rPr>
        <w:t>.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Michigan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State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College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Press</w:t>
      </w:r>
      <w:r w:rsidRPr="00742A7D">
        <w:rPr>
          <w:rFonts w:ascii="Arial Hebrew" w:hAnsi="Arial Hebrew" w:cs="Arial Hebrew" w:hint="cs"/>
          <w:lang w:bidi="he-IL"/>
        </w:rPr>
        <w:t>, 1952.</w:t>
      </w:r>
    </w:p>
    <w:p w14:paraId="31347D47" w14:textId="4874AA33" w:rsidR="00B93E64" w:rsidRPr="00E42465" w:rsidRDefault="007B7A75" w:rsidP="00E42465">
      <w:pPr>
        <w:spacing w:line="360" w:lineRule="auto"/>
        <w:rPr>
          <w:rFonts w:ascii="Arial Hebrew" w:hAnsi="Arial Hebrew" w:cs="Arial Hebrew"/>
          <w:lang w:bidi="he-IL"/>
        </w:rPr>
      </w:pPr>
      <w:r w:rsidRPr="00742A7D">
        <w:rPr>
          <w:rFonts w:ascii="Calibri" w:eastAsia="Calibri" w:hAnsi="Calibri" w:cs="Calibri"/>
          <w:lang w:bidi="he-IL"/>
        </w:rPr>
        <w:t>Brown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Peter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u w:val="single"/>
          <w:lang w:bidi="he-IL"/>
        </w:rPr>
        <w:t>The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Body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and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Society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New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York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Columbia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University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Press</w:t>
      </w:r>
      <w:r w:rsidRPr="00742A7D">
        <w:rPr>
          <w:rFonts w:ascii="Arial Hebrew" w:hAnsi="Arial Hebrew" w:cs="Arial Hebrew" w:hint="cs"/>
          <w:lang w:bidi="he-IL"/>
        </w:rPr>
        <w:t>, 1988.</w:t>
      </w:r>
    </w:p>
    <w:p w14:paraId="73C20943" w14:textId="47F33781" w:rsidR="00A259C6" w:rsidRPr="00742A7D" w:rsidRDefault="00A259C6" w:rsidP="00080CC5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</w:t>
      </w: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>2</w:t>
      </w: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: </w:t>
      </w:r>
    </w:p>
    <w:p w14:paraId="376504BC" w14:textId="77777777" w:rsidR="000D4181" w:rsidRDefault="00A259C6" w:rsidP="00080CC5">
      <w:pPr>
        <w:bidi/>
        <w:spacing w:line="360" w:lineRule="auto"/>
        <w:jc w:val="right"/>
        <w:rPr>
          <w:rFonts w:ascii="Arial Hebrew" w:hAnsi="Arial Hebrew" w:cs="Arial Hebrew"/>
          <w:rtl/>
          <w:lang w:bidi="he-IL"/>
        </w:rPr>
      </w:pPr>
      <w:r w:rsidRPr="00742A7D">
        <w:rPr>
          <w:rFonts w:ascii="Calibri" w:eastAsia="Calibri" w:hAnsi="Calibri" w:cs="Calibri"/>
          <w:lang w:bidi="he-IL"/>
        </w:rPr>
        <w:t>Irmscher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Günter</w:t>
      </w:r>
      <w:r w:rsidRPr="00742A7D">
        <w:rPr>
          <w:rFonts w:ascii="Arial Hebrew" w:hAnsi="Arial Hebrew" w:cs="Arial Hebrew" w:hint="cs"/>
          <w:lang w:bidi="he-IL"/>
        </w:rPr>
        <w:t>. “</w:t>
      </w:r>
      <w:r w:rsidRPr="00742A7D">
        <w:rPr>
          <w:rFonts w:ascii="Calibri" w:eastAsia="Calibri" w:hAnsi="Calibri" w:cs="Calibri"/>
          <w:lang w:bidi="he-IL"/>
        </w:rPr>
        <w:t>Ministrae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voluptatum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Stoicizing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Ethics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in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the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Market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and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Kitchen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Scenes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of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Pieter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Aertsen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and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Joachim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Beuckelaer</w:t>
      </w:r>
      <w:r w:rsidRPr="00742A7D">
        <w:rPr>
          <w:rFonts w:ascii="Arial Hebrew" w:hAnsi="Arial Hebrew" w:cs="Arial Hebrew" w:hint="cs"/>
          <w:lang w:bidi="he-IL"/>
        </w:rPr>
        <w:t xml:space="preserve">.” </w:t>
      </w:r>
      <w:r w:rsidRPr="00742A7D">
        <w:rPr>
          <w:rFonts w:ascii="Calibri" w:eastAsia="Calibri" w:hAnsi="Calibri" w:cs="Calibri"/>
          <w:u w:val="single"/>
          <w:lang w:bidi="he-IL"/>
        </w:rPr>
        <w:t>Netherlands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Quarterly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for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the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History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of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Art</w:t>
      </w:r>
      <w:r w:rsidRPr="00742A7D">
        <w:rPr>
          <w:rFonts w:ascii="Arial Hebrew" w:hAnsi="Arial Hebrew" w:cs="Arial Hebrew" w:hint="cs"/>
          <w:lang w:bidi="he-IL"/>
        </w:rPr>
        <w:t xml:space="preserve"> 16.4 (1986): 219-232.</w:t>
      </w:r>
    </w:p>
    <w:p w14:paraId="7088F734" w14:textId="397384DA" w:rsidR="00A259C6" w:rsidRPr="00742A7D" w:rsidRDefault="00A259C6" w:rsidP="000D4181">
      <w:pPr>
        <w:bidi/>
        <w:spacing w:line="360" w:lineRule="auto"/>
        <w:jc w:val="right"/>
        <w:rPr>
          <w:rFonts w:ascii="Arial Hebrew" w:hAnsi="Arial Hebrew" w:cs="Arial Hebrew"/>
          <w:lang w:bidi="he-IL"/>
        </w:rPr>
      </w:pPr>
      <w:r w:rsidRPr="00742A7D">
        <w:rPr>
          <w:rFonts w:ascii="Calibri" w:eastAsia="Calibri" w:hAnsi="Calibri" w:cs="Calibri"/>
        </w:rPr>
        <w:t>Malaguzzi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Silvia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  <w:u w:val="single"/>
        </w:rPr>
        <w:t>Food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and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Feasting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in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Art</w:t>
      </w:r>
      <w:r w:rsidRPr="00742A7D">
        <w:rPr>
          <w:rFonts w:ascii="Arial Hebrew" w:hAnsi="Arial Hebrew" w:cs="Arial Hebrew" w:hint="cs"/>
          <w:i/>
          <w:iCs/>
        </w:rPr>
        <w:t xml:space="preserve">. </w:t>
      </w:r>
      <w:r w:rsidRPr="00742A7D">
        <w:rPr>
          <w:rFonts w:ascii="Calibri" w:eastAsia="Calibri" w:hAnsi="Calibri" w:cs="Calibri"/>
        </w:rPr>
        <w:t>Los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Angeles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The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J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Paul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Getty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Museum</w:t>
      </w:r>
      <w:r w:rsidRPr="00742A7D">
        <w:rPr>
          <w:rFonts w:ascii="Arial Hebrew" w:hAnsi="Arial Hebrew" w:cs="Arial Hebrew" w:hint="cs"/>
        </w:rPr>
        <w:t>, 2008.</w:t>
      </w:r>
    </w:p>
    <w:p w14:paraId="1722B621" w14:textId="1CEF585C" w:rsidR="00C66D83" w:rsidRPr="00742A7D" w:rsidRDefault="00C66D83" w:rsidP="0065654E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</w:t>
      </w:r>
      <w:r w:rsidR="00A259C6">
        <w:rPr>
          <w:rFonts w:ascii="Arial Hebrew" w:hAnsi="Arial Hebrew" w:cs="Arial Hebrew" w:hint="cs"/>
          <w:b/>
          <w:bCs/>
          <w:u w:val="single"/>
          <w:rtl/>
          <w:lang w:bidi="he-IL"/>
        </w:rPr>
        <w:t>3</w:t>
      </w: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: </w:t>
      </w:r>
    </w:p>
    <w:p w14:paraId="543536AE" w14:textId="77777777" w:rsidR="00CA4275" w:rsidRPr="00742A7D" w:rsidRDefault="00CA4275" w:rsidP="00CA4275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חובה: </w:t>
      </w:r>
    </w:p>
    <w:p w14:paraId="42C733B3" w14:textId="39371AE0" w:rsidR="00CA4275" w:rsidRDefault="00CA4275" w:rsidP="0065654E">
      <w:pPr>
        <w:bidi/>
        <w:spacing w:line="360" w:lineRule="auto"/>
        <w:jc w:val="right"/>
        <w:rPr>
          <w:rFonts w:ascii="Calibri" w:eastAsia="Calibri" w:hAnsi="Calibri" w:cs="Calibri"/>
          <w:lang w:bidi="he-IL"/>
        </w:rPr>
      </w:pPr>
      <w:r>
        <w:rPr>
          <w:rFonts w:ascii="Calibri" w:eastAsia="Calibri" w:hAnsi="Calibri" w:cs="Calibri"/>
          <w:lang w:bidi="he-IL"/>
        </w:rPr>
        <w:lastRenderedPageBreak/>
        <w:t xml:space="preserve">Lucie-Smith, Edward. </w:t>
      </w:r>
      <w:r w:rsidR="00285747">
        <w:rPr>
          <w:rFonts w:ascii="Calibri" w:eastAsia="Calibri" w:hAnsi="Calibri" w:cs="Calibri"/>
          <w:lang w:bidi="he-IL"/>
        </w:rPr>
        <w:t xml:space="preserve">“Venus Observed.” </w:t>
      </w:r>
      <w:r>
        <w:rPr>
          <w:rFonts w:ascii="Calibri" w:eastAsia="Calibri" w:hAnsi="Calibri" w:cs="Calibri"/>
          <w:u w:val="single"/>
          <w:lang w:bidi="he-IL"/>
        </w:rPr>
        <w:t>Sexuality in Western Art.</w:t>
      </w:r>
      <w:r>
        <w:rPr>
          <w:rFonts w:ascii="Calibri" w:eastAsia="Calibri" w:hAnsi="Calibri" w:cs="Calibri"/>
          <w:lang w:bidi="he-IL"/>
        </w:rPr>
        <w:t xml:space="preserve"> London: Thames and Hudson, </w:t>
      </w:r>
      <w:r w:rsidR="00F0250F">
        <w:rPr>
          <w:rFonts w:ascii="Calibri" w:eastAsia="Calibri" w:hAnsi="Calibri" w:cs="Calibri"/>
          <w:lang w:bidi="he-IL"/>
        </w:rPr>
        <w:t>171-182</w:t>
      </w:r>
      <w:r w:rsidR="00285747">
        <w:rPr>
          <w:rFonts w:ascii="Calibri" w:eastAsia="Calibri" w:hAnsi="Calibri" w:cs="Calibri"/>
          <w:lang w:bidi="he-IL"/>
        </w:rPr>
        <w:t>.</w:t>
      </w:r>
    </w:p>
    <w:p w14:paraId="120EE742" w14:textId="457126C8" w:rsidR="00F0250F" w:rsidRPr="00F0250F" w:rsidRDefault="00F0250F" w:rsidP="00F0250F">
      <w:pPr>
        <w:bidi/>
        <w:spacing w:line="360" w:lineRule="auto"/>
        <w:rPr>
          <w:rFonts w:ascii="Calibri" w:eastAsia="Calibri" w:hAnsi="Calibri" w:cs="Tahoma"/>
          <w:rtl/>
          <w:lang w:bidi="he-IL"/>
        </w:rPr>
      </w:pPr>
      <w:r>
        <w:rPr>
          <w:rFonts w:ascii="Calibri" w:eastAsia="Calibri" w:hAnsi="Calibri" w:cs="Tahoma" w:hint="cs"/>
          <w:rtl/>
          <w:lang w:bidi="he-IL"/>
        </w:rPr>
        <w:t xml:space="preserve">פרום, אריך. </w:t>
      </w:r>
      <w:r>
        <w:rPr>
          <w:rFonts w:ascii="Calibri" w:eastAsia="Calibri" w:hAnsi="Calibri" w:cs="Tahoma" w:hint="cs"/>
          <w:u w:val="single"/>
          <w:rtl/>
          <w:lang w:bidi="he-IL"/>
        </w:rPr>
        <w:t>אמנות האהבה.</w:t>
      </w:r>
      <w:r>
        <w:rPr>
          <w:rFonts w:ascii="Calibri" w:eastAsia="Calibri" w:hAnsi="Calibri" w:cs="Tahoma" w:hint="cs"/>
          <w:rtl/>
          <w:lang w:bidi="he-IL"/>
        </w:rPr>
        <w:t xml:space="preserve"> תרגמה: דפנה לוי. ישראל: זמורה, 2001, </w:t>
      </w:r>
      <w:r w:rsidR="00670A0D">
        <w:rPr>
          <w:rFonts w:ascii="Calibri" w:eastAsia="Calibri" w:hAnsi="Calibri" w:cs="Tahoma" w:hint="cs"/>
          <w:rtl/>
          <w:lang w:bidi="he-IL"/>
        </w:rPr>
        <w:t>15-24.</w:t>
      </w:r>
    </w:p>
    <w:p w14:paraId="23D33011" w14:textId="39E8EAB9" w:rsidR="008C3F2B" w:rsidRPr="008C3F2B" w:rsidRDefault="008C3F2B" w:rsidP="008C3F2B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49118DF6" w14:textId="17E931E1" w:rsidR="00834323" w:rsidRPr="007A77ED" w:rsidRDefault="003273E7" w:rsidP="00CA4275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 w:rsidRPr="007A77ED">
        <w:rPr>
          <w:rFonts w:ascii="Calibri" w:eastAsia="Calibri" w:hAnsi="Calibri" w:cs="Calibri"/>
          <w:lang w:bidi="he-IL"/>
        </w:rPr>
        <w:t>Wind</w:t>
      </w:r>
      <w:r w:rsidRPr="007A77ED">
        <w:rPr>
          <w:rFonts w:ascii="Arial Hebrew" w:hAnsi="Arial Hebrew" w:cs="Arial Hebrew" w:hint="cs"/>
          <w:lang w:bidi="he-IL"/>
        </w:rPr>
        <w:t xml:space="preserve">, </w:t>
      </w:r>
      <w:r w:rsidRPr="007A77ED">
        <w:rPr>
          <w:rFonts w:ascii="Calibri" w:eastAsia="Calibri" w:hAnsi="Calibri" w:cs="Calibri"/>
          <w:lang w:bidi="he-IL"/>
        </w:rPr>
        <w:t>Edgar</w:t>
      </w:r>
      <w:r w:rsidRPr="007A77ED">
        <w:rPr>
          <w:rFonts w:ascii="Arial Hebrew" w:hAnsi="Arial Hebrew" w:cs="Arial Hebrew" w:hint="cs"/>
          <w:lang w:bidi="he-IL"/>
        </w:rPr>
        <w:t xml:space="preserve">. </w:t>
      </w:r>
      <w:r w:rsidRPr="007A77ED">
        <w:rPr>
          <w:rFonts w:ascii="Calibri" w:eastAsia="Calibri" w:hAnsi="Calibri" w:cs="Calibri"/>
          <w:u w:val="single"/>
          <w:lang w:bidi="he-IL"/>
        </w:rPr>
        <w:t>Pagan</w:t>
      </w:r>
      <w:r w:rsidRPr="007A77E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A77ED">
        <w:rPr>
          <w:rFonts w:ascii="Calibri" w:eastAsia="Calibri" w:hAnsi="Calibri" w:cs="Calibri"/>
          <w:u w:val="single"/>
          <w:lang w:bidi="he-IL"/>
        </w:rPr>
        <w:t>Mysteries</w:t>
      </w:r>
      <w:r w:rsidRPr="007A77E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A77ED">
        <w:rPr>
          <w:rFonts w:ascii="Calibri" w:eastAsia="Calibri" w:hAnsi="Calibri" w:cs="Calibri"/>
          <w:u w:val="single"/>
          <w:lang w:bidi="he-IL"/>
        </w:rPr>
        <w:t>of</w:t>
      </w:r>
      <w:r w:rsidRPr="007A77E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A77ED">
        <w:rPr>
          <w:rFonts w:ascii="Calibri" w:eastAsia="Calibri" w:hAnsi="Calibri" w:cs="Calibri"/>
          <w:u w:val="single"/>
          <w:lang w:bidi="he-IL"/>
        </w:rPr>
        <w:t>the</w:t>
      </w:r>
      <w:r w:rsidRPr="007A77E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A77ED">
        <w:rPr>
          <w:rFonts w:ascii="Calibri" w:eastAsia="Calibri" w:hAnsi="Calibri" w:cs="Calibri"/>
          <w:u w:val="single"/>
          <w:lang w:bidi="he-IL"/>
        </w:rPr>
        <w:t>Renaissanc</w:t>
      </w:r>
      <w:r w:rsidRPr="00097000">
        <w:rPr>
          <w:rFonts w:ascii="Calibri" w:eastAsia="Calibri" w:hAnsi="Calibri" w:cs="Calibri"/>
          <w:u w:val="single"/>
          <w:lang w:bidi="he-IL"/>
        </w:rPr>
        <w:t>e</w:t>
      </w:r>
      <w:r w:rsidRPr="00097000">
        <w:rPr>
          <w:rFonts w:ascii="Arial Hebrew" w:hAnsi="Arial Hebrew" w:cs="Arial Hebrew" w:hint="cs"/>
          <w:u w:val="single"/>
          <w:lang w:bidi="he-IL"/>
        </w:rPr>
        <w:t>.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="007A77ED">
        <w:rPr>
          <w:rFonts w:ascii="Calibri" w:hAnsi="Calibri" w:cs="Calibri"/>
          <w:lang w:bidi="he-IL"/>
        </w:rPr>
        <w:t>New York: Norton and Company, 1958.</w:t>
      </w:r>
    </w:p>
    <w:p w14:paraId="6975DB16" w14:textId="62D0AF46" w:rsidR="00834323" w:rsidRDefault="00834323" w:rsidP="00742A7D">
      <w:pPr>
        <w:spacing w:line="360" w:lineRule="auto"/>
        <w:rPr>
          <w:rFonts w:ascii="Arial Hebrew" w:hAnsi="Arial Hebrew" w:cs="Arial Hebrew"/>
          <w:rtl/>
          <w:lang w:bidi="he-IL"/>
        </w:rPr>
      </w:pPr>
      <w:r w:rsidRPr="00742A7D">
        <w:rPr>
          <w:rFonts w:ascii="Calibri" w:eastAsia="Calibri" w:hAnsi="Calibri" w:cs="Calibri"/>
          <w:lang w:bidi="he-IL"/>
        </w:rPr>
        <w:t>Matthews</w:t>
      </w:r>
      <w:r w:rsidRPr="00742A7D">
        <w:rPr>
          <w:rFonts w:ascii="Arial Hebrew" w:hAnsi="Arial Hebrew" w:cs="Arial Hebrew" w:hint="cs"/>
          <w:lang w:bidi="he-IL"/>
        </w:rPr>
        <w:t>-</w:t>
      </w:r>
      <w:r w:rsidRPr="00742A7D">
        <w:rPr>
          <w:rFonts w:ascii="Calibri" w:eastAsia="Calibri" w:hAnsi="Calibri" w:cs="Calibri"/>
          <w:lang w:bidi="he-IL"/>
        </w:rPr>
        <w:t>Grieco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Sara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F</w:t>
      </w:r>
      <w:r w:rsidRPr="00742A7D">
        <w:rPr>
          <w:rFonts w:ascii="Arial Hebrew" w:hAnsi="Arial Hebrew" w:cs="Arial Hebrew" w:hint="cs"/>
          <w:lang w:bidi="he-IL"/>
        </w:rPr>
        <w:t xml:space="preserve">., </w:t>
      </w:r>
      <w:r w:rsidRPr="00742A7D">
        <w:rPr>
          <w:rFonts w:ascii="Calibri" w:eastAsia="Calibri" w:hAnsi="Calibri" w:cs="Calibri"/>
          <w:lang w:bidi="he-IL"/>
        </w:rPr>
        <w:t>ed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u w:val="single"/>
          <w:lang w:bidi="he-IL"/>
        </w:rPr>
        <w:t>Erotic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Cultures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of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Renaissance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Italy</w:t>
      </w:r>
      <w:r w:rsidRPr="00742A7D">
        <w:rPr>
          <w:rFonts w:ascii="Arial Hebrew" w:hAnsi="Arial Hebrew" w:cs="Arial Hebrew" w:hint="cs"/>
          <w:u w:val="single"/>
          <w:lang w:bidi="he-IL"/>
        </w:rPr>
        <w:t>.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England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Ashgate</w:t>
      </w:r>
      <w:r w:rsidRPr="00742A7D">
        <w:rPr>
          <w:rFonts w:ascii="Arial Hebrew" w:hAnsi="Arial Hebrew" w:cs="Arial Hebrew" w:hint="cs"/>
          <w:lang w:bidi="he-IL"/>
        </w:rPr>
        <w:t>, 2010.</w:t>
      </w:r>
    </w:p>
    <w:p w14:paraId="1255BA86" w14:textId="45B1E2E4" w:rsidR="0095338B" w:rsidRPr="00A259C6" w:rsidRDefault="00A259C6" w:rsidP="00A259C6">
      <w:pPr>
        <w:spacing w:line="360" w:lineRule="auto"/>
        <w:rPr>
          <w:rFonts w:ascii="Arial Hebrew" w:hAnsi="Arial Hebrew" w:cs="Arial Hebrew"/>
          <w:rtl/>
          <w:lang w:bidi="he-IL"/>
        </w:rPr>
      </w:pPr>
      <w:r w:rsidRPr="00742A7D">
        <w:rPr>
          <w:rFonts w:ascii="Calibri" w:eastAsia="Calibri" w:hAnsi="Calibri" w:cs="Calibri"/>
        </w:rPr>
        <w:t>Lucie</w:t>
      </w:r>
      <w:r w:rsidRPr="00742A7D">
        <w:rPr>
          <w:rFonts w:ascii="Arial Hebrew" w:hAnsi="Arial Hebrew" w:cs="Arial Hebrew" w:hint="cs"/>
        </w:rPr>
        <w:t>-</w:t>
      </w:r>
      <w:r w:rsidRPr="00742A7D">
        <w:rPr>
          <w:rFonts w:ascii="Calibri" w:eastAsia="Calibri" w:hAnsi="Calibri" w:cs="Calibri"/>
        </w:rPr>
        <w:t>Smith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Edward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  <w:u w:val="single"/>
        </w:rPr>
        <w:t>Erotic</w:t>
      </w:r>
      <w:r w:rsidR="0056781B">
        <w:rPr>
          <w:rFonts w:ascii="Calibri" w:eastAsia="Calibri" w:hAnsi="Calibri" w:cs="Calibri"/>
          <w:u w:val="single"/>
        </w:rPr>
        <w:t>i</w:t>
      </w:r>
      <w:r w:rsidRPr="00742A7D">
        <w:rPr>
          <w:rFonts w:ascii="Calibri" w:eastAsia="Calibri" w:hAnsi="Calibri" w:cs="Calibri"/>
          <w:u w:val="single"/>
        </w:rPr>
        <w:t>s</w:t>
      </w:r>
      <w:r w:rsidR="0056781B">
        <w:rPr>
          <w:rFonts w:ascii="Calibri" w:eastAsia="Calibri" w:hAnsi="Calibri" w:cs="Calibri"/>
          <w:u w:val="single"/>
        </w:rPr>
        <w:t>m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in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Western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Art</w:t>
      </w:r>
      <w:r w:rsidRPr="00742A7D">
        <w:rPr>
          <w:rFonts w:ascii="Arial Hebrew" w:hAnsi="Arial Hebrew" w:cs="Arial Hebrew" w:hint="cs"/>
          <w:i/>
          <w:iCs/>
        </w:rPr>
        <w:t xml:space="preserve">. </w:t>
      </w:r>
      <w:r w:rsidRPr="00742A7D">
        <w:rPr>
          <w:rFonts w:ascii="Calibri" w:eastAsia="Calibri" w:hAnsi="Calibri" w:cs="Calibri"/>
        </w:rPr>
        <w:t>London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Thames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and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Hudson</w:t>
      </w:r>
      <w:r w:rsidRPr="00742A7D">
        <w:rPr>
          <w:rFonts w:ascii="Arial Hebrew" w:hAnsi="Arial Hebrew" w:cs="Arial Hebrew" w:hint="cs"/>
        </w:rPr>
        <w:t>, 1972.</w:t>
      </w:r>
    </w:p>
    <w:p w14:paraId="113420DB" w14:textId="068E6BD7" w:rsidR="00505DEB" w:rsidRPr="00742A7D" w:rsidRDefault="00505DEB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</w:t>
      </w:r>
      <w:r w:rsidRPr="00742A7D">
        <w:rPr>
          <w:rFonts w:ascii="Arial Hebrew" w:hAnsi="Arial Hebrew" w:cs="Arial Hebrew" w:hint="cs"/>
          <w:b/>
          <w:bCs/>
          <w:u w:val="single"/>
          <w:lang w:bidi="he-IL"/>
        </w:rPr>
        <w:t>4</w:t>
      </w: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: </w:t>
      </w:r>
    </w:p>
    <w:p w14:paraId="327EE77E" w14:textId="77777777" w:rsidR="007F5F15" w:rsidRPr="000C0318" w:rsidRDefault="007F5F15" w:rsidP="007F5F15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Bull, Malcolm. </w:t>
      </w:r>
      <w:r>
        <w:rPr>
          <w:rFonts w:ascii="Calibri" w:hAnsi="Calibri" w:cs="Calibri"/>
          <w:u w:val="single"/>
          <w:lang w:bidi="he-IL"/>
        </w:rPr>
        <w:t>The Mirror of the Gods.</w:t>
      </w:r>
      <w:r>
        <w:rPr>
          <w:rFonts w:ascii="Calibri" w:hAnsi="Calibri" w:cs="Calibri"/>
          <w:lang w:bidi="he-IL"/>
        </w:rPr>
        <w:t xml:space="preserve"> Oxford: Oxford University Press, 2005, 182-261</w:t>
      </w:r>
    </w:p>
    <w:p w14:paraId="4901C591" w14:textId="714D95B1" w:rsidR="0095338B" w:rsidRPr="00E42465" w:rsidRDefault="00910AE7" w:rsidP="00E42465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Freedman, Luba. “Michelangelo’s Reflections on Bacchus.” </w:t>
      </w:r>
      <w:r>
        <w:rPr>
          <w:rFonts w:ascii="Calibri" w:hAnsi="Calibri" w:cs="Calibri"/>
          <w:u w:val="single"/>
          <w:lang w:bidi="he-IL"/>
        </w:rPr>
        <w:t xml:space="preserve">Artibus et Historiae </w:t>
      </w:r>
      <w:r>
        <w:rPr>
          <w:rFonts w:ascii="Calibri" w:hAnsi="Calibri" w:cs="Calibri"/>
          <w:lang w:bidi="he-IL"/>
        </w:rPr>
        <w:t>24.47 (2003), 121-135.</w:t>
      </w:r>
    </w:p>
    <w:p w14:paraId="39DEF51C" w14:textId="77777777" w:rsidR="002219FA" w:rsidRDefault="002219FA" w:rsidP="002219FA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</w:p>
    <w:p w14:paraId="3E7BD450" w14:textId="0F56D4F3" w:rsidR="0095338B" w:rsidRPr="00742A7D" w:rsidRDefault="0095338B" w:rsidP="002219FA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</w:t>
      </w:r>
      <w:r w:rsidR="00505DEB" w:rsidRPr="00742A7D">
        <w:rPr>
          <w:rFonts w:ascii="Arial Hebrew" w:hAnsi="Arial Hebrew" w:cs="Arial Hebrew" w:hint="cs"/>
          <w:b/>
          <w:bCs/>
          <w:u w:val="single"/>
          <w:lang w:bidi="he-IL"/>
        </w:rPr>
        <w:t>5</w:t>
      </w: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: </w:t>
      </w:r>
    </w:p>
    <w:p w14:paraId="5FDF7094" w14:textId="30127085" w:rsidR="00A00AE8" w:rsidRPr="00742A7D" w:rsidRDefault="0041393F" w:rsidP="007A637B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חובה: </w:t>
      </w:r>
    </w:p>
    <w:p w14:paraId="28E72B88" w14:textId="5C3C5A01" w:rsidR="0095338B" w:rsidRPr="00742A7D" w:rsidRDefault="0095338B" w:rsidP="00742A7D">
      <w:pPr>
        <w:bidi/>
        <w:spacing w:line="360" w:lineRule="auto"/>
        <w:jc w:val="right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Calibri" w:eastAsia="Calibri" w:hAnsi="Calibri" w:cs="Calibri"/>
        </w:rPr>
        <w:t>Nochlin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Linda</w:t>
      </w:r>
      <w:r w:rsidRPr="00742A7D">
        <w:rPr>
          <w:rFonts w:ascii="Arial Hebrew" w:hAnsi="Arial Hebrew" w:cs="Arial Hebrew" w:hint="cs"/>
        </w:rPr>
        <w:t>. “</w:t>
      </w:r>
      <w:r w:rsidRPr="00742A7D">
        <w:rPr>
          <w:rFonts w:ascii="Calibri" w:eastAsia="Calibri" w:hAnsi="Calibri" w:cs="Calibri"/>
        </w:rPr>
        <w:t>The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Imaginary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Orient</w:t>
      </w:r>
      <w:r w:rsidRPr="00742A7D">
        <w:rPr>
          <w:rFonts w:ascii="Arial Hebrew" w:hAnsi="Arial Hebrew" w:cs="Arial Hebrew" w:hint="cs"/>
        </w:rPr>
        <w:t xml:space="preserve">.” </w:t>
      </w:r>
      <w:r w:rsidRPr="00742A7D">
        <w:rPr>
          <w:rFonts w:ascii="Calibri" w:eastAsia="Calibri" w:hAnsi="Calibri" w:cs="Calibri"/>
          <w:u w:val="single"/>
        </w:rPr>
        <w:t>Race</w:t>
      </w:r>
      <w:r w:rsidRPr="00742A7D">
        <w:rPr>
          <w:rFonts w:ascii="Arial Hebrew" w:hAnsi="Arial Hebrew" w:cs="Arial Hebrew" w:hint="cs"/>
          <w:u w:val="single"/>
        </w:rPr>
        <w:t>-</w:t>
      </w:r>
      <w:r w:rsidRPr="00742A7D">
        <w:rPr>
          <w:rFonts w:ascii="Calibri" w:eastAsia="Calibri" w:hAnsi="Calibri" w:cs="Calibri"/>
          <w:u w:val="single"/>
        </w:rPr>
        <w:t>ing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Art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History</w:t>
      </w:r>
      <w:r w:rsidRPr="00742A7D">
        <w:rPr>
          <w:rFonts w:ascii="Arial Hebrew" w:hAnsi="Arial Hebrew" w:cs="Arial Hebrew" w:hint="cs"/>
          <w:u w:val="single"/>
        </w:rPr>
        <w:t xml:space="preserve">. </w:t>
      </w:r>
      <w:r w:rsidRPr="00742A7D">
        <w:rPr>
          <w:rFonts w:ascii="Calibri" w:eastAsia="Calibri" w:hAnsi="Calibri" w:cs="Calibri"/>
          <w:u w:val="single"/>
        </w:rPr>
        <w:t>Critical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Readings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in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Race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and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Art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History</w:t>
      </w:r>
      <w:r w:rsidRPr="00742A7D">
        <w:rPr>
          <w:rFonts w:ascii="Arial Hebrew" w:hAnsi="Arial Hebrew" w:cs="Arial Hebrew" w:hint="cs"/>
          <w:u w:val="single"/>
        </w:rPr>
        <w:t>.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Ed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Kymberly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N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Pinder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New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York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Routledge</w:t>
      </w:r>
      <w:r w:rsidRPr="00742A7D">
        <w:rPr>
          <w:rFonts w:ascii="Arial Hebrew" w:hAnsi="Arial Hebrew" w:cs="Arial Hebrew" w:hint="cs"/>
        </w:rPr>
        <w:t>, 2002.</w:t>
      </w:r>
    </w:p>
    <w:p w14:paraId="6B837AFD" w14:textId="07C4EDE5" w:rsidR="0095338B" w:rsidRPr="00742A7D" w:rsidRDefault="0095338B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19EEBD87" w14:textId="396E0512" w:rsidR="00A00AE8" w:rsidRPr="004C0F91" w:rsidRDefault="00BB199E" w:rsidP="002219FA">
      <w:pPr>
        <w:bidi/>
        <w:spacing w:line="360" w:lineRule="auto"/>
        <w:rPr>
          <w:rFonts w:ascii="Arial Hebrew" w:hAnsi="Arial Hebrew" w:cs="Tahoma"/>
          <w:lang w:bidi="he-IL"/>
        </w:rPr>
      </w:pPr>
      <w:r>
        <w:rPr>
          <w:rFonts w:ascii="Arial Hebrew" w:hAnsi="Arial Hebrew" w:cs="Arial Hebrew" w:hint="cs"/>
          <w:rtl/>
          <w:lang w:bidi="he-IL"/>
        </w:rPr>
        <w:t xml:space="preserve">סעיד, אדוארד. </w:t>
      </w:r>
      <w:r>
        <w:rPr>
          <w:rFonts w:ascii="Arial Hebrew" w:hAnsi="Arial Hebrew" w:cs="Arial Hebrew" w:hint="cs"/>
          <w:u w:val="single"/>
          <w:rtl/>
          <w:lang w:bidi="he-IL"/>
        </w:rPr>
        <w:t>אוריינטליזם</w:t>
      </w:r>
      <w:r>
        <w:rPr>
          <w:rFonts w:ascii="Arial Hebrew" w:hAnsi="Arial Hebrew" w:cs="Arial Hebrew" w:hint="cs"/>
          <w:rtl/>
          <w:lang w:bidi="he-IL"/>
        </w:rPr>
        <w:t xml:space="preserve">. </w:t>
      </w:r>
      <w:r w:rsidR="00C31789">
        <w:rPr>
          <w:rFonts w:ascii="Arial Hebrew" w:hAnsi="Arial Hebrew" w:cs="Arial Hebrew" w:hint="cs"/>
          <w:rtl/>
          <w:lang w:bidi="he-IL"/>
        </w:rPr>
        <w:t xml:space="preserve">מתרגמת: עתליה זילבר. </w:t>
      </w:r>
    </w:p>
    <w:p w14:paraId="0954E9EA" w14:textId="571A2052" w:rsidR="00A00AE8" w:rsidRPr="00742A7D" w:rsidRDefault="00A00AE8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</w:t>
      </w:r>
      <w:r w:rsidRPr="00742A7D">
        <w:rPr>
          <w:rFonts w:ascii="Arial Hebrew" w:hAnsi="Arial Hebrew" w:cs="Arial Hebrew" w:hint="cs"/>
          <w:b/>
          <w:bCs/>
          <w:u w:val="single"/>
          <w:lang w:bidi="he-IL"/>
        </w:rPr>
        <w:t>6</w:t>
      </w: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: </w:t>
      </w:r>
    </w:p>
    <w:p w14:paraId="199E6C69" w14:textId="77777777" w:rsidR="00A00AE8" w:rsidRDefault="00A00AE8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7B9DFDAF" w14:textId="54B73F99" w:rsidR="00F47AD4" w:rsidRPr="00614974" w:rsidRDefault="00F47AD4" w:rsidP="00F47AD4">
      <w:pPr>
        <w:bidi/>
        <w:spacing w:line="360" w:lineRule="auto"/>
        <w:rPr>
          <w:rFonts w:ascii="Arial Hebrew" w:hAnsi="Arial Hebrew" w:cs="Arial Hebrew"/>
          <w:lang w:bidi="he-IL"/>
        </w:rPr>
      </w:pPr>
      <w:r>
        <w:rPr>
          <w:rFonts w:ascii="Arial Hebrew" w:hAnsi="Arial Hebrew" w:cs="Arial Hebrew" w:hint="cs"/>
          <w:rtl/>
          <w:lang w:bidi="he-IL"/>
        </w:rPr>
        <w:t>גילמן, סנדר ל. ״</w:t>
      </w:r>
      <w:r w:rsidRPr="00F47AD4">
        <w:rPr>
          <w:rFonts w:ascii="Arial Hebrew" w:hAnsi="Arial Hebrew" w:cs="Arial Hebrew" w:hint="cs"/>
          <w:rtl/>
          <w:lang w:bidi="he-IL"/>
        </w:rPr>
        <w:t>ההוטנטוטית והפרוצה</w:t>
      </w:r>
      <w:r>
        <w:rPr>
          <w:rFonts w:ascii="Arial Hebrew" w:hAnsi="Arial Hebrew" w:cs="Arial Hebrew" w:hint="cs"/>
          <w:rtl/>
          <w:lang w:bidi="he-IL"/>
        </w:rPr>
        <w:t xml:space="preserve">.״ </w:t>
      </w:r>
      <w:r>
        <w:rPr>
          <w:rFonts w:ascii="Arial Hebrew" w:hAnsi="Arial Hebrew" w:cs="Arial Hebrew" w:hint="cs"/>
          <w:u w:val="single"/>
          <w:rtl/>
          <w:lang w:bidi="he-IL"/>
        </w:rPr>
        <w:t>הגוף היהודי ואיברים בולטים אחרים.</w:t>
      </w:r>
      <w:r w:rsidR="00614974">
        <w:rPr>
          <w:rFonts w:ascii="Arial Hebrew" w:hAnsi="Arial Hebrew" w:cs="Arial Hebrew" w:hint="cs"/>
          <w:u w:val="single"/>
          <w:rtl/>
          <w:lang w:bidi="he-IL"/>
        </w:rPr>
        <w:t xml:space="preserve"> </w:t>
      </w:r>
      <w:r w:rsidR="00614974">
        <w:rPr>
          <w:rFonts w:ascii="Arial Hebrew" w:hAnsi="Arial Hebrew" w:cs="Arial Hebrew" w:hint="cs"/>
          <w:rtl/>
          <w:lang w:bidi="he-IL"/>
        </w:rPr>
        <w:t xml:space="preserve"> מתרגם: גיא אלגת. תל-אביב: רסלינג</w:t>
      </w:r>
      <w:r w:rsidR="004404DA">
        <w:rPr>
          <w:rFonts w:ascii="Arial Hebrew" w:hAnsi="Arial Hebrew" w:cs="Arial Hebrew" w:hint="cs"/>
          <w:rtl/>
          <w:lang w:bidi="he-IL"/>
        </w:rPr>
        <w:t xml:space="preserve">, 2015. </w:t>
      </w:r>
    </w:p>
    <w:p w14:paraId="0D0EA592" w14:textId="754ABB51" w:rsidR="00F47AD4" w:rsidRDefault="007D2B3B" w:rsidP="00F47AD4">
      <w:pPr>
        <w:bidi/>
        <w:spacing w:line="360" w:lineRule="auto"/>
        <w:rPr>
          <w:rFonts w:ascii="Calibri" w:hAnsi="Calibri" w:cs="Calibri"/>
          <w:rtl/>
          <w:lang w:bidi="he-IL"/>
        </w:rPr>
      </w:pPr>
      <w:hyperlink r:id="rId6" w:history="1">
        <w:r w:rsidR="004404DA" w:rsidRPr="005A7CC4">
          <w:rPr>
            <w:rStyle w:val="Hyperlink"/>
            <w:rFonts w:ascii="Calibri" w:hAnsi="Calibri" w:cs="Calibri"/>
            <w:lang w:bidi="he-IL"/>
          </w:rPr>
          <w:t>https://www.erev-rav.com/archives/36135</w:t>
        </w:r>
      </w:hyperlink>
    </w:p>
    <w:p w14:paraId="0BA028EA" w14:textId="4C347C0D" w:rsidR="004404DA" w:rsidRPr="004404DA" w:rsidRDefault="00A00AE8" w:rsidP="004404DA">
      <w:pPr>
        <w:spacing w:line="360" w:lineRule="auto"/>
        <w:jc w:val="right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1A4E62E4" w14:textId="77777777" w:rsidR="004404DA" w:rsidRPr="00B716E3" w:rsidRDefault="004404DA" w:rsidP="004404DA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Clark, T.J. “Preliminaries to a Possible Treatment of Olympia in 1865.” </w:t>
      </w:r>
      <w:r>
        <w:rPr>
          <w:rFonts w:ascii="Calibri" w:hAnsi="Calibri" w:cs="Calibri"/>
          <w:u w:val="single"/>
          <w:lang w:bidi="he-IL"/>
        </w:rPr>
        <w:t xml:space="preserve">Screen </w:t>
      </w:r>
      <w:r>
        <w:rPr>
          <w:rFonts w:ascii="Calibri" w:hAnsi="Calibri" w:cs="Calibri"/>
          <w:lang w:bidi="he-IL"/>
        </w:rPr>
        <w:t xml:space="preserve"> 21.1 (1980): 18-41.</w:t>
      </w:r>
    </w:p>
    <w:p w14:paraId="2056DE28" w14:textId="68B8C318" w:rsidR="00A00AE8" w:rsidRPr="00742A7D" w:rsidRDefault="00A00AE8" w:rsidP="00742A7D">
      <w:pPr>
        <w:spacing w:line="360" w:lineRule="auto"/>
        <w:rPr>
          <w:rFonts w:ascii="Arial Hebrew" w:hAnsi="Arial Hebrew" w:cs="Arial Hebrew"/>
          <w:lang w:bidi="he-IL"/>
        </w:rPr>
      </w:pPr>
      <w:r w:rsidRPr="00742A7D">
        <w:rPr>
          <w:rFonts w:ascii="Calibri" w:eastAsia="Calibri" w:hAnsi="Calibri" w:cs="Calibri"/>
          <w:lang w:bidi="he-IL"/>
        </w:rPr>
        <w:t>Armstron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Carol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M</w:t>
      </w:r>
      <w:r w:rsidRPr="00742A7D">
        <w:rPr>
          <w:rFonts w:ascii="Arial Hebrew" w:hAnsi="Arial Hebrew" w:cs="Arial Hebrew" w:hint="cs"/>
          <w:lang w:bidi="he-IL"/>
        </w:rPr>
        <w:t>. “</w:t>
      </w:r>
      <w:r w:rsidRPr="00742A7D">
        <w:rPr>
          <w:rFonts w:ascii="Calibri" w:eastAsia="Calibri" w:hAnsi="Calibri" w:cs="Calibri"/>
          <w:lang w:bidi="he-IL"/>
        </w:rPr>
        <w:t>Edgar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Degas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and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the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Representation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of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the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Female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Body</w:t>
      </w:r>
      <w:r w:rsidRPr="00742A7D">
        <w:rPr>
          <w:rFonts w:ascii="Arial Hebrew" w:hAnsi="Arial Hebrew" w:cs="Arial Hebrew" w:hint="cs"/>
          <w:lang w:bidi="he-IL"/>
        </w:rPr>
        <w:t xml:space="preserve">.” </w:t>
      </w:r>
      <w:r w:rsidRPr="00742A7D">
        <w:rPr>
          <w:rFonts w:ascii="Calibri" w:eastAsia="Calibri" w:hAnsi="Calibri" w:cs="Calibri"/>
          <w:u w:val="single"/>
          <w:lang w:bidi="he-IL"/>
        </w:rPr>
        <w:t>The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Female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Body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in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Wester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Culture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Ed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Susan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Rubin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Suleiman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Cambridge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Harvard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University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Press</w:t>
      </w:r>
      <w:r w:rsidRPr="00742A7D">
        <w:rPr>
          <w:rFonts w:ascii="Arial Hebrew" w:hAnsi="Arial Hebrew" w:cs="Arial Hebrew" w:hint="cs"/>
          <w:lang w:bidi="he-IL"/>
        </w:rPr>
        <w:t>, 1985.</w:t>
      </w:r>
    </w:p>
    <w:p w14:paraId="1397CA9F" w14:textId="755C4EF2" w:rsidR="003E79FE" w:rsidRPr="00742A7D" w:rsidRDefault="00486723" w:rsidP="00E42465">
      <w:pPr>
        <w:spacing w:line="360" w:lineRule="auto"/>
        <w:rPr>
          <w:rFonts w:ascii="Arial Hebrew" w:hAnsi="Arial Hebrew" w:cs="Arial Hebrew"/>
        </w:rPr>
      </w:pPr>
      <w:r w:rsidRPr="00742A7D">
        <w:rPr>
          <w:rFonts w:ascii="Calibri" w:eastAsia="Calibri" w:hAnsi="Calibri" w:cs="Calibri"/>
        </w:rPr>
        <w:lastRenderedPageBreak/>
        <w:t>Gilman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Sander</w:t>
      </w:r>
      <w:r w:rsidRPr="00742A7D">
        <w:rPr>
          <w:rFonts w:ascii="Arial Hebrew" w:hAnsi="Arial Hebrew" w:cs="Arial Hebrew" w:hint="cs"/>
        </w:rPr>
        <w:t>. “</w:t>
      </w:r>
      <w:r w:rsidRPr="00742A7D">
        <w:rPr>
          <w:rFonts w:ascii="Calibri" w:eastAsia="Calibri" w:hAnsi="Calibri" w:cs="Calibri"/>
        </w:rPr>
        <w:t>The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Hottentot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and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the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Prostitute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Toward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an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Iconography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of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Female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Sexuality</w:t>
      </w:r>
      <w:r w:rsidRPr="00742A7D">
        <w:rPr>
          <w:rFonts w:ascii="Arial Hebrew" w:hAnsi="Arial Hebrew" w:cs="Arial Hebrew" w:hint="cs"/>
        </w:rPr>
        <w:t xml:space="preserve">.” </w:t>
      </w:r>
      <w:r w:rsidRPr="00742A7D">
        <w:rPr>
          <w:rFonts w:ascii="Calibri" w:eastAsia="Calibri" w:hAnsi="Calibri" w:cs="Calibri"/>
          <w:u w:val="single"/>
        </w:rPr>
        <w:t>Race</w:t>
      </w:r>
      <w:r w:rsidRPr="00742A7D">
        <w:rPr>
          <w:rFonts w:ascii="Arial Hebrew" w:hAnsi="Arial Hebrew" w:cs="Arial Hebrew" w:hint="cs"/>
          <w:u w:val="single"/>
        </w:rPr>
        <w:t>-</w:t>
      </w:r>
      <w:r w:rsidRPr="00742A7D">
        <w:rPr>
          <w:rFonts w:ascii="Calibri" w:eastAsia="Calibri" w:hAnsi="Calibri" w:cs="Calibri"/>
          <w:u w:val="single"/>
        </w:rPr>
        <w:t>ing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Art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History</w:t>
      </w:r>
      <w:r w:rsidRPr="00742A7D">
        <w:rPr>
          <w:rFonts w:ascii="Arial Hebrew" w:hAnsi="Arial Hebrew" w:cs="Arial Hebrew" w:hint="cs"/>
          <w:u w:val="single"/>
        </w:rPr>
        <w:t xml:space="preserve">. </w:t>
      </w:r>
      <w:r w:rsidRPr="00742A7D">
        <w:rPr>
          <w:rFonts w:ascii="Calibri" w:eastAsia="Calibri" w:hAnsi="Calibri" w:cs="Calibri"/>
          <w:u w:val="single"/>
        </w:rPr>
        <w:t>Critical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Readings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in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Race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and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Art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History</w:t>
      </w:r>
      <w:r w:rsidRPr="00742A7D">
        <w:rPr>
          <w:rFonts w:ascii="Arial Hebrew" w:hAnsi="Arial Hebrew" w:cs="Arial Hebrew" w:hint="cs"/>
          <w:u w:val="single"/>
        </w:rPr>
        <w:t>.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Ed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Kymberly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N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Pinder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New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York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Routledge</w:t>
      </w:r>
      <w:r w:rsidRPr="00742A7D">
        <w:rPr>
          <w:rFonts w:ascii="Arial Hebrew" w:hAnsi="Arial Hebrew" w:cs="Arial Hebrew" w:hint="cs"/>
        </w:rPr>
        <w:t>, 2002.</w:t>
      </w:r>
    </w:p>
    <w:p w14:paraId="0DF0A119" w14:textId="3164B0DC" w:rsidR="003E79FE" w:rsidRPr="00742A7D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7: </w:t>
      </w:r>
    </w:p>
    <w:p w14:paraId="63610702" w14:textId="77777777" w:rsidR="003E79FE" w:rsidRPr="00742A7D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30CE7C7B" w14:textId="7C8A59D7" w:rsidR="003E79FE" w:rsidRPr="00742A7D" w:rsidRDefault="003E79FE" w:rsidP="00742A7D">
      <w:pPr>
        <w:bidi/>
        <w:spacing w:line="360" w:lineRule="auto"/>
        <w:jc w:val="right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Calibri" w:eastAsia="Calibri" w:hAnsi="Calibri" w:cs="Calibri"/>
        </w:rPr>
        <w:t>Jones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Amelia</w:t>
      </w:r>
      <w:r w:rsidRPr="00742A7D">
        <w:rPr>
          <w:rFonts w:ascii="Arial Hebrew" w:hAnsi="Arial Hebrew" w:cs="Arial Hebrew" w:hint="cs"/>
        </w:rPr>
        <w:t>. “’</w:t>
      </w:r>
      <w:r w:rsidRPr="00742A7D">
        <w:rPr>
          <w:rFonts w:ascii="Calibri" w:eastAsia="Calibri" w:hAnsi="Calibri" w:cs="Calibri"/>
        </w:rPr>
        <w:t>Women</w:t>
      </w:r>
      <w:r w:rsidRPr="00742A7D">
        <w:rPr>
          <w:rFonts w:ascii="Arial Hebrew" w:hAnsi="Arial Hebrew" w:cs="Arial Hebrew" w:hint="cs"/>
        </w:rPr>
        <w:t xml:space="preserve">’ </w:t>
      </w:r>
      <w:r w:rsidRPr="00742A7D">
        <w:rPr>
          <w:rFonts w:ascii="Calibri" w:eastAsia="Calibri" w:hAnsi="Calibri" w:cs="Calibri"/>
        </w:rPr>
        <w:t>in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Dada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Elsa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Rrose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and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Charlie</w:t>
      </w:r>
      <w:r w:rsidRPr="00742A7D">
        <w:rPr>
          <w:rFonts w:ascii="Arial Hebrew" w:hAnsi="Arial Hebrew" w:cs="Arial Hebrew" w:hint="cs"/>
        </w:rPr>
        <w:t xml:space="preserve">.” </w:t>
      </w:r>
      <w:r w:rsidRPr="00742A7D">
        <w:rPr>
          <w:rFonts w:ascii="Calibri" w:eastAsia="Calibri" w:hAnsi="Calibri" w:cs="Calibri"/>
          <w:u w:val="single"/>
        </w:rPr>
        <w:t>Women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in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Dada</w:t>
      </w:r>
      <w:r w:rsidRPr="00742A7D">
        <w:rPr>
          <w:rFonts w:ascii="Arial Hebrew" w:hAnsi="Arial Hebrew" w:cs="Arial Hebrew" w:hint="cs"/>
          <w:u w:val="single"/>
        </w:rPr>
        <w:t>.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Ed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Naomi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Sawelson</w:t>
      </w:r>
      <w:r w:rsidRPr="00742A7D">
        <w:rPr>
          <w:rFonts w:ascii="Arial Hebrew" w:hAnsi="Arial Hebrew" w:cs="Arial Hebrew" w:hint="cs"/>
        </w:rPr>
        <w:t>-</w:t>
      </w:r>
      <w:r w:rsidRPr="00742A7D">
        <w:rPr>
          <w:rFonts w:ascii="Calibri" w:eastAsia="Calibri" w:hAnsi="Calibri" w:cs="Calibri"/>
        </w:rPr>
        <w:t>Gorse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Cambridge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MIT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Press</w:t>
      </w:r>
      <w:r w:rsidRPr="00742A7D">
        <w:rPr>
          <w:rFonts w:ascii="Arial Hebrew" w:hAnsi="Arial Hebrew" w:cs="Arial Hebrew" w:hint="cs"/>
        </w:rPr>
        <w:t>, 1998.</w:t>
      </w:r>
    </w:p>
    <w:p w14:paraId="72886B4C" w14:textId="77777777" w:rsidR="00380792" w:rsidRPr="00742A7D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4144F826" w14:textId="29F4F7F3" w:rsidR="003E79FE" w:rsidRDefault="00380792" w:rsidP="000C4743">
      <w:pPr>
        <w:bidi/>
        <w:spacing w:line="360" w:lineRule="auto"/>
        <w:jc w:val="right"/>
        <w:rPr>
          <w:rFonts w:ascii="Arial Hebrew" w:hAnsi="Arial Hebrew" w:cs="Arial Hebrew"/>
          <w:rtl/>
        </w:rPr>
      </w:pPr>
      <w:r w:rsidRPr="00742A7D">
        <w:rPr>
          <w:rFonts w:ascii="Calibri" w:eastAsia="Calibri" w:hAnsi="Calibri" w:cs="Calibri"/>
          <w:lang w:bidi="he-IL"/>
        </w:rPr>
        <w:t>Fillin</w:t>
      </w:r>
      <w:r w:rsidRPr="00742A7D">
        <w:rPr>
          <w:rFonts w:ascii="Arial Hebrew" w:hAnsi="Arial Hebrew" w:cs="Arial Hebrew" w:hint="cs"/>
          <w:lang w:bidi="he-IL"/>
        </w:rPr>
        <w:t>-</w:t>
      </w:r>
      <w:r w:rsidRPr="00742A7D">
        <w:rPr>
          <w:rFonts w:ascii="Calibri" w:eastAsia="Calibri" w:hAnsi="Calibri" w:cs="Calibri"/>
          <w:lang w:bidi="he-IL"/>
        </w:rPr>
        <w:t>Yeh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Susan</w:t>
      </w:r>
      <w:r w:rsidRPr="00742A7D">
        <w:rPr>
          <w:rFonts w:ascii="Arial Hebrew" w:hAnsi="Arial Hebrew" w:cs="Arial Hebrew" w:hint="cs"/>
          <w:lang w:bidi="he-IL"/>
        </w:rPr>
        <w:t>. “</w:t>
      </w:r>
      <w:r w:rsidRPr="00742A7D">
        <w:rPr>
          <w:rFonts w:ascii="Calibri" w:eastAsia="Calibri" w:hAnsi="Calibri" w:cs="Calibri"/>
          <w:lang w:bidi="he-IL"/>
        </w:rPr>
        <w:t>Dandies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Marginality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and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Modernis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Georgia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O</w:t>
      </w:r>
      <w:r w:rsidRPr="00742A7D">
        <w:rPr>
          <w:rFonts w:ascii="Arial Hebrew" w:hAnsi="Arial Hebrew" w:cs="Arial Hebrew" w:hint="cs"/>
          <w:lang w:bidi="he-IL"/>
        </w:rPr>
        <w:t>’</w:t>
      </w:r>
      <w:r w:rsidRPr="00742A7D">
        <w:rPr>
          <w:rFonts w:ascii="Calibri" w:eastAsia="Calibri" w:hAnsi="Calibri" w:cs="Calibri"/>
          <w:lang w:bidi="he-IL"/>
        </w:rPr>
        <w:t>Keefe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Marcel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Duchamp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and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other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Cross</w:t>
      </w:r>
      <w:r w:rsidRPr="00742A7D">
        <w:rPr>
          <w:rFonts w:ascii="Arial Hebrew" w:hAnsi="Arial Hebrew" w:cs="Arial Hebrew" w:hint="cs"/>
          <w:lang w:bidi="he-IL"/>
        </w:rPr>
        <w:t>-</w:t>
      </w:r>
      <w:r w:rsidRPr="00742A7D">
        <w:rPr>
          <w:rFonts w:ascii="Calibri" w:eastAsia="Calibri" w:hAnsi="Calibri" w:cs="Calibri"/>
          <w:lang w:bidi="he-IL"/>
        </w:rPr>
        <w:t>Dressers</w:t>
      </w:r>
      <w:r w:rsidR="00BB199E">
        <w:rPr>
          <w:rFonts w:ascii="Arial Hebrew" w:hAnsi="Arial Hebrew" w:cs="Arial Hebrew" w:hint="cs"/>
          <w:lang w:bidi="he-IL"/>
        </w:rPr>
        <w:t>.”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Women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in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Dada</w:t>
      </w:r>
      <w:r w:rsidRPr="00742A7D">
        <w:rPr>
          <w:rFonts w:ascii="Arial Hebrew" w:hAnsi="Arial Hebrew" w:cs="Arial Hebrew" w:hint="cs"/>
          <w:u w:val="single"/>
        </w:rPr>
        <w:t>.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Ed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Naomi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Sawelson</w:t>
      </w:r>
      <w:r w:rsidRPr="00742A7D">
        <w:rPr>
          <w:rFonts w:ascii="Arial Hebrew" w:hAnsi="Arial Hebrew" w:cs="Arial Hebrew" w:hint="cs"/>
        </w:rPr>
        <w:t>-</w:t>
      </w:r>
      <w:r w:rsidRPr="00742A7D">
        <w:rPr>
          <w:rFonts w:ascii="Calibri" w:eastAsia="Calibri" w:hAnsi="Calibri" w:cs="Calibri"/>
        </w:rPr>
        <w:t>Gorse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</w:rPr>
        <w:t>Cambridge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MIT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Press</w:t>
      </w:r>
      <w:r w:rsidRPr="00742A7D">
        <w:rPr>
          <w:rFonts w:ascii="Arial Hebrew" w:hAnsi="Arial Hebrew" w:cs="Arial Hebrew" w:hint="cs"/>
        </w:rPr>
        <w:t>, 1998.</w:t>
      </w:r>
    </w:p>
    <w:p w14:paraId="4DF33B4E" w14:textId="6C50FBE7" w:rsidR="00EB21B1" w:rsidRDefault="00EB21B1" w:rsidP="00EB21B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Miglietti, Francesca Alfano. </w:t>
      </w:r>
      <w:r>
        <w:rPr>
          <w:rFonts w:ascii="Calibri" w:hAnsi="Calibri" w:cs="Calibri"/>
          <w:u w:val="single"/>
        </w:rPr>
        <w:t>Extreme Bodies: The Use and Abuse of the Body in Art.</w:t>
      </w:r>
      <w:r>
        <w:rPr>
          <w:rFonts w:ascii="Calibri" w:hAnsi="Calibri" w:cs="Calibri"/>
        </w:rPr>
        <w:t xml:space="preserve"> Milano: Skira, 2003.</w:t>
      </w:r>
    </w:p>
    <w:p w14:paraId="5C46DBA3" w14:textId="124310E0" w:rsidR="005C75AF" w:rsidRDefault="00442695" w:rsidP="00FB562C">
      <w:pPr>
        <w:spacing w:line="360" w:lineRule="auto"/>
        <w:rPr>
          <w:rFonts w:ascii="Arial Hebrew" w:hAnsi="Arial Hebrew" w:cs="Arial Hebrew"/>
          <w:u w:val="single"/>
          <w:rtl/>
          <w:lang w:bidi="he-IL"/>
        </w:rPr>
      </w:pPr>
      <w:r w:rsidRPr="00742A7D">
        <w:rPr>
          <w:rFonts w:ascii="Calibri" w:eastAsia="Calibri" w:hAnsi="Calibri" w:cs="Calibri"/>
          <w:lang w:bidi="he-IL"/>
        </w:rPr>
        <w:t>Butler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Judith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u w:val="single"/>
          <w:lang w:bidi="he-IL"/>
        </w:rPr>
        <w:t>Gender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Trouble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: </w:t>
      </w:r>
      <w:r w:rsidRPr="00742A7D">
        <w:rPr>
          <w:rFonts w:ascii="Calibri" w:eastAsia="Calibri" w:hAnsi="Calibri" w:cs="Calibri"/>
          <w:u w:val="single"/>
          <w:lang w:bidi="he-IL"/>
        </w:rPr>
        <w:t>Feminism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and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the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Subversion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of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Identity</w:t>
      </w:r>
      <w:r w:rsidRPr="00742A7D">
        <w:rPr>
          <w:rFonts w:ascii="Arial Hebrew" w:hAnsi="Arial Hebrew" w:cs="Arial Hebrew" w:hint="cs"/>
          <w:u w:val="single"/>
          <w:lang w:bidi="he-IL"/>
        </w:rPr>
        <w:t>.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New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York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Routledge</w:t>
      </w:r>
      <w:r w:rsidRPr="00742A7D">
        <w:rPr>
          <w:rFonts w:ascii="Arial Hebrew" w:hAnsi="Arial Hebrew" w:cs="Arial Hebrew" w:hint="cs"/>
          <w:lang w:bidi="he-IL"/>
        </w:rPr>
        <w:t>, 1990.</w:t>
      </w:r>
    </w:p>
    <w:p w14:paraId="21A5CB37" w14:textId="77777777" w:rsidR="00FB562C" w:rsidRDefault="00FB562C" w:rsidP="00FB562C">
      <w:pPr>
        <w:spacing w:line="360" w:lineRule="auto"/>
        <w:rPr>
          <w:rFonts w:ascii="Arial Hebrew" w:hAnsi="Arial Hebrew" w:cs="Arial Hebrew"/>
          <w:u w:val="single"/>
          <w:rtl/>
          <w:lang w:bidi="he-IL"/>
        </w:rPr>
      </w:pPr>
    </w:p>
    <w:p w14:paraId="7071C6C8" w14:textId="77777777" w:rsidR="00FB562C" w:rsidRPr="00FB562C" w:rsidRDefault="00FB562C" w:rsidP="00FB562C">
      <w:pPr>
        <w:spacing w:line="360" w:lineRule="auto"/>
        <w:rPr>
          <w:rFonts w:ascii="Arial Hebrew" w:hAnsi="Arial Hebrew" w:cs="Arial Hebrew"/>
          <w:u w:val="single"/>
          <w:rtl/>
          <w:lang w:bidi="he-IL"/>
        </w:rPr>
      </w:pPr>
    </w:p>
    <w:p w14:paraId="059B70D8" w14:textId="1B5BDA11" w:rsidR="00E82C44" w:rsidRPr="00742A7D" w:rsidRDefault="00E82C44" w:rsidP="005C75AF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שיעור</w:t>
      </w:r>
      <w:r w:rsidRPr="00742A7D">
        <w:rPr>
          <w:rFonts w:ascii="Arial Hebrew" w:hAnsi="Arial Hebrew" w:cs="Arial Hebrew" w:hint="cs"/>
          <w:b/>
          <w:bCs/>
          <w:u w:val="single"/>
          <w:lang w:bidi="he-IL"/>
        </w:rPr>
        <w:t xml:space="preserve">8 </w:t>
      </w: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: </w:t>
      </w:r>
    </w:p>
    <w:p w14:paraId="3744BD86" w14:textId="77777777" w:rsidR="00E82C44" w:rsidRPr="00742A7D" w:rsidRDefault="00E82C44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63279A37" w14:textId="62A5812B" w:rsidR="00E82C44" w:rsidRPr="00742A7D" w:rsidRDefault="00E82C44" w:rsidP="00742A7D">
      <w:pPr>
        <w:bidi/>
        <w:spacing w:line="360" w:lineRule="auto"/>
        <w:jc w:val="right"/>
        <w:rPr>
          <w:rFonts w:ascii="Arial Hebrew" w:hAnsi="Arial Hebrew" w:cs="Arial Hebrew"/>
          <w:rtl/>
          <w:lang w:bidi="he-IL"/>
        </w:rPr>
      </w:pPr>
      <w:r w:rsidRPr="00742A7D">
        <w:rPr>
          <w:rFonts w:ascii="Calibri" w:eastAsia="Calibri" w:hAnsi="Calibri" w:cs="Calibri"/>
          <w:lang w:bidi="he-IL"/>
        </w:rPr>
        <w:t>Caws</w:t>
      </w:r>
      <w:r w:rsidRPr="00742A7D">
        <w:rPr>
          <w:rFonts w:ascii="Arial Hebrew" w:hAnsi="Arial Hebrew" w:cs="Arial Hebrew" w:hint="cs"/>
          <w:lang w:bidi="he-IL"/>
        </w:rPr>
        <w:t xml:space="preserve">, </w:t>
      </w:r>
      <w:r w:rsidRPr="00742A7D">
        <w:rPr>
          <w:rFonts w:ascii="Calibri" w:eastAsia="Calibri" w:hAnsi="Calibri" w:cs="Calibri"/>
          <w:lang w:bidi="he-IL"/>
        </w:rPr>
        <w:t>Mary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Ann</w:t>
      </w:r>
      <w:r w:rsidRPr="00742A7D">
        <w:rPr>
          <w:rFonts w:ascii="Arial Hebrew" w:hAnsi="Arial Hebrew" w:cs="Arial Hebrew" w:hint="cs"/>
          <w:lang w:bidi="he-IL"/>
        </w:rPr>
        <w:t>. “</w:t>
      </w:r>
      <w:r w:rsidRPr="00742A7D">
        <w:rPr>
          <w:rFonts w:ascii="Calibri" w:eastAsia="Calibri" w:hAnsi="Calibri" w:cs="Calibri"/>
          <w:lang w:bidi="he-IL"/>
        </w:rPr>
        <w:t>Ladies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Shot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and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Painted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Female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Embodiment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in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Surrealist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Art</w:t>
      </w:r>
      <w:r w:rsidRPr="00742A7D">
        <w:rPr>
          <w:rFonts w:ascii="Arial Hebrew" w:hAnsi="Arial Hebrew" w:cs="Arial Hebrew" w:hint="cs"/>
          <w:lang w:bidi="he-IL"/>
        </w:rPr>
        <w:t xml:space="preserve">.” </w:t>
      </w:r>
      <w:r w:rsidRPr="00742A7D">
        <w:rPr>
          <w:rFonts w:ascii="Calibri" w:eastAsia="Calibri" w:hAnsi="Calibri" w:cs="Calibri"/>
          <w:u w:val="single"/>
          <w:lang w:bidi="he-IL"/>
        </w:rPr>
        <w:t>The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Female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Body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in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Wester</w:t>
      </w:r>
      <w:r w:rsidR="003E79FE" w:rsidRPr="00742A7D">
        <w:rPr>
          <w:rFonts w:ascii="Calibri" w:eastAsia="Calibri" w:hAnsi="Calibri" w:cs="Calibri"/>
          <w:u w:val="single"/>
          <w:lang w:bidi="he-IL"/>
        </w:rPr>
        <w:t>n</w:t>
      </w:r>
      <w:r w:rsidRPr="00742A7D">
        <w:rPr>
          <w:rFonts w:ascii="Arial Hebrew" w:hAnsi="Arial Hebrew" w:cs="Arial Hebrew" w:hint="cs"/>
          <w:u w:val="single"/>
          <w:lang w:bidi="he-IL"/>
        </w:rPr>
        <w:t xml:space="preserve"> </w:t>
      </w:r>
      <w:r w:rsidRPr="00742A7D">
        <w:rPr>
          <w:rFonts w:ascii="Calibri" w:eastAsia="Calibri" w:hAnsi="Calibri" w:cs="Calibri"/>
          <w:u w:val="single"/>
          <w:lang w:bidi="he-IL"/>
        </w:rPr>
        <w:t>Culture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Ed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Susan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Rubin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Suleiman</w:t>
      </w:r>
      <w:r w:rsidRPr="00742A7D">
        <w:rPr>
          <w:rFonts w:ascii="Arial Hebrew" w:hAnsi="Arial Hebrew" w:cs="Arial Hebrew" w:hint="cs"/>
          <w:lang w:bidi="he-IL"/>
        </w:rPr>
        <w:t xml:space="preserve">. </w:t>
      </w:r>
      <w:r w:rsidRPr="00742A7D">
        <w:rPr>
          <w:rFonts w:ascii="Calibri" w:eastAsia="Calibri" w:hAnsi="Calibri" w:cs="Calibri"/>
          <w:lang w:bidi="he-IL"/>
        </w:rPr>
        <w:t>Cambridge</w:t>
      </w:r>
      <w:r w:rsidRPr="00742A7D">
        <w:rPr>
          <w:rFonts w:ascii="Arial Hebrew" w:hAnsi="Arial Hebrew" w:cs="Arial Hebrew" w:hint="cs"/>
          <w:lang w:bidi="he-IL"/>
        </w:rPr>
        <w:t xml:space="preserve">: </w:t>
      </w:r>
      <w:r w:rsidRPr="00742A7D">
        <w:rPr>
          <w:rFonts w:ascii="Calibri" w:eastAsia="Calibri" w:hAnsi="Calibri" w:cs="Calibri"/>
          <w:lang w:bidi="he-IL"/>
        </w:rPr>
        <w:t>Harvard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University</w:t>
      </w:r>
      <w:r w:rsidRPr="00742A7D">
        <w:rPr>
          <w:rFonts w:ascii="Arial Hebrew" w:hAnsi="Arial Hebrew" w:cs="Arial Hebrew" w:hint="cs"/>
          <w:lang w:bidi="he-IL"/>
        </w:rPr>
        <w:t xml:space="preserve"> </w:t>
      </w:r>
      <w:r w:rsidRPr="00742A7D">
        <w:rPr>
          <w:rFonts w:ascii="Calibri" w:eastAsia="Calibri" w:hAnsi="Calibri" w:cs="Calibri"/>
          <w:lang w:bidi="he-IL"/>
        </w:rPr>
        <w:t>Press</w:t>
      </w:r>
      <w:r w:rsidRPr="00742A7D">
        <w:rPr>
          <w:rFonts w:ascii="Arial Hebrew" w:hAnsi="Arial Hebrew" w:cs="Arial Hebrew" w:hint="cs"/>
          <w:lang w:bidi="he-IL"/>
        </w:rPr>
        <w:t xml:space="preserve">, 1985. </w:t>
      </w:r>
    </w:p>
    <w:p w14:paraId="159ADC70" w14:textId="01541656" w:rsidR="00B93E64" w:rsidRPr="00742A7D" w:rsidRDefault="00E82C44" w:rsidP="00742A7D">
      <w:pPr>
        <w:spacing w:line="360" w:lineRule="auto"/>
        <w:jc w:val="right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57B672C6" w14:textId="0D5E0833" w:rsidR="00486723" w:rsidRPr="00742A7D" w:rsidRDefault="00486723" w:rsidP="00742A7D">
      <w:pPr>
        <w:spacing w:line="360" w:lineRule="auto"/>
        <w:rPr>
          <w:rFonts w:ascii="Arial Hebrew" w:hAnsi="Arial Hebrew" w:cs="Arial Hebrew"/>
          <w:u w:val="single"/>
          <w:lang w:bidi="he-IL"/>
        </w:rPr>
      </w:pPr>
      <w:r w:rsidRPr="00742A7D">
        <w:rPr>
          <w:rFonts w:ascii="Calibri" w:eastAsia="Calibri" w:hAnsi="Calibri" w:cs="Calibri"/>
        </w:rPr>
        <w:t>Mundy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Jennifer</w:t>
      </w:r>
      <w:r w:rsidRPr="00742A7D">
        <w:rPr>
          <w:rFonts w:ascii="Arial Hebrew" w:hAnsi="Arial Hebrew" w:cs="Arial Hebrew" w:hint="cs"/>
        </w:rPr>
        <w:t xml:space="preserve">, </w:t>
      </w:r>
      <w:r w:rsidRPr="00742A7D">
        <w:rPr>
          <w:rFonts w:ascii="Calibri" w:eastAsia="Calibri" w:hAnsi="Calibri" w:cs="Calibri"/>
        </w:rPr>
        <w:t>ed</w:t>
      </w:r>
      <w:r w:rsidRPr="00742A7D">
        <w:rPr>
          <w:rFonts w:ascii="Arial Hebrew" w:hAnsi="Arial Hebrew" w:cs="Arial Hebrew" w:hint="cs"/>
        </w:rPr>
        <w:t xml:space="preserve">. </w:t>
      </w:r>
      <w:r w:rsidRPr="00742A7D">
        <w:rPr>
          <w:rFonts w:ascii="Calibri" w:eastAsia="Calibri" w:hAnsi="Calibri" w:cs="Calibri"/>
          <w:u w:val="single"/>
        </w:rPr>
        <w:t>Surrealism</w:t>
      </w:r>
      <w:r w:rsidRPr="00742A7D">
        <w:rPr>
          <w:rFonts w:ascii="Arial Hebrew" w:hAnsi="Arial Hebrew" w:cs="Arial Hebrew" w:hint="cs"/>
          <w:u w:val="single"/>
        </w:rPr>
        <w:t xml:space="preserve">: </w:t>
      </w:r>
      <w:r w:rsidRPr="00742A7D">
        <w:rPr>
          <w:rFonts w:ascii="Calibri" w:eastAsia="Calibri" w:hAnsi="Calibri" w:cs="Calibri"/>
          <w:u w:val="single"/>
        </w:rPr>
        <w:t>Desire</w:t>
      </w:r>
      <w:r w:rsidRPr="00742A7D">
        <w:rPr>
          <w:rFonts w:ascii="Arial Hebrew" w:hAnsi="Arial Hebrew" w:cs="Arial Hebrew" w:hint="cs"/>
          <w:u w:val="single"/>
        </w:rPr>
        <w:t xml:space="preserve"> </w:t>
      </w:r>
      <w:r w:rsidRPr="00742A7D">
        <w:rPr>
          <w:rFonts w:ascii="Calibri" w:eastAsia="Calibri" w:hAnsi="Calibri" w:cs="Calibri"/>
          <w:u w:val="single"/>
        </w:rPr>
        <w:t>Unbound</w:t>
      </w:r>
      <w:r w:rsidRPr="00742A7D">
        <w:rPr>
          <w:rFonts w:ascii="Arial Hebrew" w:hAnsi="Arial Hebrew" w:cs="Arial Hebrew" w:hint="cs"/>
          <w:u w:val="single"/>
        </w:rPr>
        <w:t>.</w:t>
      </w:r>
      <w:r w:rsidRPr="00742A7D">
        <w:rPr>
          <w:rFonts w:ascii="Arial Hebrew" w:hAnsi="Arial Hebrew" w:cs="Arial Hebrew" w:hint="cs"/>
        </w:rPr>
        <w:t xml:space="preserve"> </w:t>
      </w:r>
      <w:r w:rsidRPr="00742A7D">
        <w:rPr>
          <w:rFonts w:ascii="Calibri" w:eastAsia="Calibri" w:hAnsi="Calibri" w:cs="Calibri"/>
        </w:rPr>
        <w:t>London</w:t>
      </w:r>
      <w:r w:rsidRPr="00742A7D">
        <w:rPr>
          <w:rFonts w:ascii="Arial Hebrew" w:hAnsi="Arial Hebrew" w:cs="Arial Hebrew" w:hint="cs"/>
        </w:rPr>
        <w:t xml:space="preserve">: </w:t>
      </w:r>
      <w:r w:rsidRPr="00742A7D">
        <w:rPr>
          <w:rFonts w:ascii="Calibri" w:eastAsia="Calibri" w:hAnsi="Calibri" w:cs="Calibri"/>
        </w:rPr>
        <w:t>Tate</w:t>
      </w:r>
      <w:r w:rsidRPr="00742A7D">
        <w:rPr>
          <w:rFonts w:ascii="Arial Hebrew" w:hAnsi="Arial Hebrew" w:cs="Arial Hebrew" w:hint="cs"/>
        </w:rPr>
        <w:t>, 2001.</w:t>
      </w:r>
    </w:p>
    <w:p w14:paraId="3AEEBA2B" w14:textId="77777777" w:rsidR="00486723" w:rsidRPr="00742A7D" w:rsidRDefault="00486723" w:rsidP="00742A7D">
      <w:pPr>
        <w:bidi/>
        <w:spacing w:line="360" w:lineRule="auto"/>
        <w:rPr>
          <w:rFonts w:ascii="Arial Hebrew" w:hAnsi="Arial Hebrew" w:cs="Arial Hebrew"/>
          <w:rtl/>
        </w:rPr>
      </w:pPr>
      <w:r w:rsidRPr="00742A7D">
        <w:rPr>
          <w:rFonts w:ascii="Arial Hebrew" w:hAnsi="Arial Hebrew" w:cs="Arial Hebrew" w:hint="cs"/>
          <w:rtl/>
          <w:lang w:bidi="he-IL"/>
        </w:rPr>
        <w:t>אסף בונדי</w:t>
      </w:r>
      <w:r w:rsidRPr="00742A7D">
        <w:rPr>
          <w:rFonts w:ascii="Arial Hebrew" w:hAnsi="Arial Hebrew" w:cs="Arial Hebrew" w:hint="cs"/>
          <w:rtl/>
        </w:rPr>
        <w:t xml:space="preserve">, </w:t>
      </w:r>
      <w:r w:rsidRPr="00742A7D">
        <w:rPr>
          <w:rFonts w:ascii="Arial Hebrew" w:hAnsi="Arial Hebrew" w:cs="Arial Hebrew" w:hint="cs"/>
          <w:rtl/>
          <w:lang w:bidi="he-IL"/>
        </w:rPr>
        <w:t>״התפתחות מושג הדחף בתיאוריות של פרויד ולאקאן</w:t>
      </w:r>
      <w:r w:rsidRPr="00742A7D">
        <w:rPr>
          <w:rFonts w:ascii="Arial Hebrew" w:hAnsi="Arial Hebrew" w:cs="Arial Hebrew" w:hint="cs"/>
          <w:rtl/>
        </w:rPr>
        <w:t>,</w:t>
      </w:r>
      <w:r w:rsidRPr="00742A7D">
        <w:rPr>
          <w:rFonts w:ascii="Arial Hebrew" w:hAnsi="Arial Hebrew" w:cs="Arial Hebrew" w:hint="cs"/>
          <w:rtl/>
          <w:lang w:bidi="he-IL"/>
        </w:rPr>
        <w:t xml:space="preserve">״ </w:t>
      </w:r>
      <w:r w:rsidRPr="00742A7D">
        <w:rPr>
          <w:rFonts w:ascii="Arial Hebrew" w:hAnsi="Arial Hebrew" w:cs="Arial Hebrew" w:hint="cs"/>
          <w:i/>
          <w:iCs/>
          <w:rtl/>
          <w:lang w:bidi="he-IL"/>
        </w:rPr>
        <w:t xml:space="preserve">אימאגו </w:t>
      </w:r>
      <w:r w:rsidRPr="00742A7D">
        <w:rPr>
          <w:rFonts w:ascii="Arial Hebrew" w:hAnsi="Arial Hebrew" w:cs="Arial Hebrew" w:hint="cs"/>
          <w:rtl/>
        </w:rPr>
        <w:t>2009</w:t>
      </w:r>
    </w:p>
    <w:p w14:paraId="71077F8A" w14:textId="2E574B52" w:rsidR="00B93E64" w:rsidRPr="00E42465" w:rsidRDefault="007D2B3B" w:rsidP="00E42465">
      <w:pPr>
        <w:bidi/>
        <w:spacing w:line="360" w:lineRule="auto"/>
        <w:jc w:val="right"/>
        <w:rPr>
          <w:rFonts w:ascii="Arial Hebrew" w:eastAsia="Calibri" w:hAnsi="Arial Hebrew" w:cs="Arial Hebrew"/>
          <w:lang w:bidi="he-IL"/>
        </w:rPr>
      </w:pPr>
      <w:hyperlink r:id="rId7" w:history="1"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http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://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www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.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e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-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mago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.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co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.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il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/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Editor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/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philosophy</w:t>
        </w:r>
        <w:r w:rsidR="00486723" w:rsidRPr="00742A7D">
          <w:rPr>
            <w:rStyle w:val="Hyperlink"/>
            <w:rFonts w:ascii="Arial Hebrew" w:eastAsia="Calibri" w:hAnsi="Arial Hebrew" w:cs="Arial Hebrew" w:hint="cs"/>
            <w:lang w:bidi="he-IL"/>
          </w:rPr>
          <w:t>-2679.</w:t>
        </w:r>
        <w:r w:rsidR="00486723" w:rsidRPr="00742A7D">
          <w:rPr>
            <w:rStyle w:val="Hyperlink"/>
            <w:rFonts w:ascii="Calibri" w:eastAsia="Calibri" w:hAnsi="Calibri" w:cs="Calibri"/>
            <w:lang w:bidi="he-IL"/>
          </w:rPr>
          <w:t>htm</w:t>
        </w:r>
      </w:hyperlink>
    </w:p>
    <w:p w14:paraId="35408E1C" w14:textId="6B1E8681" w:rsidR="003E79FE" w:rsidRPr="00742A7D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9: </w:t>
      </w:r>
    </w:p>
    <w:p w14:paraId="08988DA2" w14:textId="77777777" w:rsidR="003E79FE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21944326" w14:textId="0ABAC9EC" w:rsidR="004014D3" w:rsidRPr="007C3175" w:rsidRDefault="007C3175" w:rsidP="007C3175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Hamilton, Richard. “Persuading Image.” </w:t>
      </w:r>
      <w:r>
        <w:rPr>
          <w:rFonts w:ascii="Calibri" w:hAnsi="Calibri" w:cs="Calibri"/>
          <w:u w:val="single"/>
          <w:lang w:bidi="he-IL"/>
        </w:rPr>
        <w:t>Modern Dreams: The Rise and Fall of Pop.</w:t>
      </w:r>
      <w:r>
        <w:rPr>
          <w:rFonts w:ascii="Calibri" w:hAnsi="Calibri" w:cs="Calibri"/>
          <w:lang w:bidi="he-IL"/>
        </w:rPr>
        <w:t xml:space="preserve"> Cambridge: MIT Press, 1988, 56-63</w:t>
      </w:r>
    </w:p>
    <w:p w14:paraId="5F7E41F0" w14:textId="77777777" w:rsidR="003E79FE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lastRenderedPageBreak/>
        <w:t>הרחבה:</w:t>
      </w:r>
    </w:p>
    <w:p w14:paraId="31F60BCB" w14:textId="15D9A120" w:rsidR="00F412AA" w:rsidRPr="00E42465" w:rsidRDefault="001D295D" w:rsidP="00F412AA">
      <w:pPr>
        <w:rPr>
          <w:rStyle w:val="aa"/>
          <w:rFonts w:ascii="Times" w:eastAsia="Times New Roman" w:hAnsi="Times"/>
          <w:color w:val="333333"/>
          <w:shd w:val="clear" w:color="auto" w:fill="FFFFFF"/>
        </w:rPr>
      </w:pPr>
      <w:r>
        <w:rPr>
          <w:rFonts w:ascii="Calibri" w:hAnsi="Calibri" w:cs="Calibri"/>
          <w:lang w:bidi="he-IL"/>
        </w:rPr>
        <w:t>Andy Warhol Interview with Gene Swenson</w:t>
      </w:r>
      <w:r w:rsidR="00F412AA">
        <w:rPr>
          <w:rFonts w:ascii="Calibri" w:hAnsi="Calibri" w:cs="Calibri"/>
          <w:lang w:bidi="he-IL"/>
        </w:rPr>
        <w:t xml:space="preserve">. In </w:t>
      </w:r>
      <w:r w:rsidR="00F412AA" w:rsidRPr="00E42465">
        <w:rPr>
          <w:rStyle w:val="aa"/>
          <w:rFonts w:ascii="Times" w:eastAsia="Times New Roman" w:hAnsi="Times"/>
          <w:color w:val="333333"/>
          <w:shd w:val="clear" w:color="auto" w:fill="FFFFFF"/>
        </w:rPr>
        <w:t xml:space="preserve">‘What Is Pop Art? Interviews with Eight Painters (Part 1)’. </w:t>
      </w:r>
      <w:r w:rsidR="00F412AA" w:rsidRPr="00E42465">
        <w:rPr>
          <w:rStyle w:val="aa"/>
          <w:rFonts w:ascii="Times" w:eastAsia="Times New Roman" w:hAnsi="Times"/>
          <w:i w:val="0"/>
          <w:iCs w:val="0"/>
          <w:color w:val="333333"/>
          <w:u w:val="single"/>
          <w:shd w:val="clear" w:color="auto" w:fill="FFFFFF"/>
        </w:rPr>
        <w:t>Art News</w:t>
      </w:r>
      <w:r w:rsidR="00F412AA" w:rsidRPr="00E42465">
        <w:rPr>
          <w:rStyle w:val="aa"/>
          <w:rFonts w:ascii="Times" w:eastAsia="Times New Roman" w:hAnsi="Times"/>
          <w:color w:val="333333"/>
          <w:shd w:val="clear" w:color="auto" w:fill="FFFFFF"/>
        </w:rPr>
        <w:t>, New York, November 1963.</w:t>
      </w:r>
    </w:p>
    <w:p w14:paraId="60DAAC3C" w14:textId="64474314" w:rsidR="004E05A6" w:rsidRPr="00E42465" w:rsidRDefault="007D2B3B" w:rsidP="00E42465">
      <w:pPr>
        <w:rPr>
          <w:rFonts w:eastAsia="Times New Roman"/>
          <w:rtl/>
        </w:rPr>
      </w:pPr>
      <w:hyperlink r:id="rId8" w:history="1">
        <w:r w:rsidR="00F312F2" w:rsidRPr="00E42465">
          <w:rPr>
            <w:rStyle w:val="Hyperlink"/>
            <w:rFonts w:eastAsia="Times New Roman"/>
          </w:rPr>
          <w:t>http://theoria.art-zoo.com/interview-with-gene-swenson-andy-warhol/</w:t>
        </w:r>
      </w:hyperlink>
      <w:r w:rsidR="00F312F2" w:rsidRPr="00E42465">
        <w:rPr>
          <w:rFonts w:eastAsia="Times New Roman"/>
        </w:rPr>
        <w:t xml:space="preserve"> </w:t>
      </w:r>
    </w:p>
    <w:p w14:paraId="7EE1BDF0" w14:textId="77777777" w:rsidR="003E79FE" w:rsidRPr="00742A7D" w:rsidRDefault="003E79FE" w:rsidP="00742A7D">
      <w:pPr>
        <w:spacing w:line="360" w:lineRule="auto"/>
        <w:jc w:val="right"/>
        <w:rPr>
          <w:rFonts w:ascii="Arial Hebrew" w:hAnsi="Arial Hebrew" w:cs="Arial Hebrew"/>
          <w:u w:val="single"/>
          <w:rtl/>
          <w:lang w:bidi="he-IL"/>
        </w:rPr>
      </w:pPr>
    </w:p>
    <w:p w14:paraId="25846705" w14:textId="77777777" w:rsidR="000C0318" w:rsidRDefault="003E79FE" w:rsidP="000C0318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10: </w:t>
      </w:r>
    </w:p>
    <w:p w14:paraId="25BEA9CD" w14:textId="6370E82E" w:rsidR="00137AF2" w:rsidRPr="000C0318" w:rsidRDefault="007E5739" w:rsidP="000C0318">
      <w:pPr>
        <w:bidi/>
        <w:spacing w:line="360" w:lineRule="auto"/>
        <w:jc w:val="right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Calibri" w:hAnsi="Calibri" w:cs="Calibri"/>
          <w:lang w:bidi="he-IL"/>
        </w:rPr>
        <w:t xml:space="preserve">Gerhard, Jane. “Judy Chicago and the Practice of 1970s Feminism.” </w:t>
      </w:r>
      <w:r>
        <w:rPr>
          <w:rFonts w:ascii="Calibri" w:hAnsi="Calibri" w:cs="Calibri"/>
          <w:u w:val="single"/>
          <w:lang w:bidi="he-IL"/>
        </w:rPr>
        <w:t xml:space="preserve">Feminist Studies </w:t>
      </w:r>
      <w:r>
        <w:rPr>
          <w:rFonts w:ascii="Calibri" w:hAnsi="Calibri" w:cs="Calibri"/>
          <w:lang w:bidi="he-IL"/>
        </w:rPr>
        <w:t>37.3 (2011), 591-618.</w:t>
      </w:r>
    </w:p>
    <w:p w14:paraId="0D1AF3C9" w14:textId="5E1A345A" w:rsidR="003E79FE" w:rsidRPr="00742A7D" w:rsidRDefault="00B36FC6" w:rsidP="00E42465">
      <w:pPr>
        <w:bidi/>
        <w:spacing w:line="360" w:lineRule="auto"/>
        <w:jc w:val="right"/>
        <w:rPr>
          <w:rFonts w:ascii="Arial Hebrew" w:hAnsi="Arial Hebrew" w:cs="Arial Hebrew"/>
          <w:u w:val="single"/>
          <w:rtl/>
          <w:lang w:bidi="he-IL"/>
        </w:rPr>
      </w:pPr>
      <w:r w:rsidRPr="009A3D23">
        <w:rPr>
          <w:rFonts w:ascii="Calibri" w:hAnsi="Calibri" w:cs="Calibri"/>
          <w:lang w:bidi="he-IL"/>
        </w:rPr>
        <w:t xml:space="preserve">Nochlin, Linda. “Why Have There Been no Great Women Artists.” </w:t>
      </w:r>
      <w:r w:rsidRPr="009A3D23">
        <w:rPr>
          <w:rFonts w:ascii="Calibri" w:hAnsi="Calibri" w:cs="Calibri"/>
          <w:u w:val="single"/>
          <w:lang w:bidi="he-IL"/>
        </w:rPr>
        <w:t>Women, Art and Power</w:t>
      </w:r>
      <w:r w:rsidRPr="009A3D23">
        <w:rPr>
          <w:rFonts w:ascii="Calibri" w:hAnsi="Calibri" w:cs="Calibri"/>
          <w:lang w:bidi="he-IL"/>
        </w:rPr>
        <w:t xml:space="preserve">. New York: </w:t>
      </w:r>
      <w:r w:rsidR="009A3D23" w:rsidRPr="009A3D23">
        <w:rPr>
          <w:rFonts w:ascii="Calibri" w:hAnsi="Calibri" w:cs="Calibri"/>
          <w:lang w:bidi="he-IL"/>
        </w:rPr>
        <w:t xml:space="preserve">Harper and Row, 1988, 145-178. </w:t>
      </w:r>
    </w:p>
    <w:p w14:paraId="2F338084" w14:textId="0C474700" w:rsidR="003E79FE" w:rsidRPr="00742A7D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11: </w:t>
      </w:r>
    </w:p>
    <w:p w14:paraId="65D6022C" w14:textId="77777777" w:rsidR="003E79FE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695A50CD" w14:textId="51EA0C64" w:rsidR="00764009" w:rsidRPr="00764009" w:rsidRDefault="00763FD3" w:rsidP="00EF519D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Sylvester, David. “Areas of Flesh.” </w:t>
      </w:r>
      <w:r w:rsidR="00643E7A">
        <w:rPr>
          <w:rFonts w:ascii="Calibri" w:hAnsi="Calibri" w:cs="Calibri"/>
          <w:u w:val="single"/>
          <w:lang w:bidi="he-IL"/>
        </w:rPr>
        <w:t>Jenny Saville.</w:t>
      </w:r>
      <w:r w:rsidR="00F760F1">
        <w:rPr>
          <w:rFonts w:ascii="Calibri" w:hAnsi="Calibri" w:cs="Calibri"/>
          <w:lang w:bidi="he-IL"/>
        </w:rPr>
        <w:t xml:space="preserve"> New York: Rizzoli, 2005, 14-15.</w:t>
      </w:r>
    </w:p>
    <w:p w14:paraId="5E1E30FE" w14:textId="77777777" w:rsidR="003E79FE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257B8CB7" w14:textId="03F2AF09" w:rsidR="003E79FE" w:rsidRDefault="009A3D23" w:rsidP="009A3D23">
      <w:pPr>
        <w:bidi/>
        <w:spacing w:line="360" w:lineRule="auto"/>
        <w:jc w:val="right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Nochlin, Linda. </w:t>
      </w:r>
      <w:r>
        <w:rPr>
          <w:rFonts w:ascii="Calibri" w:hAnsi="Calibri" w:cs="Calibri"/>
          <w:u w:val="single"/>
          <w:lang w:bidi="he-IL"/>
        </w:rPr>
        <w:t>Bathers, bodies, beauty: the visceral eye</w:t>
      </w:r>
      <w:r>
        <w:rPr>
          <w:rFonts w:ascii="Calibri" w:hAnsi="Calibri" w:cs="Calibri"/>
          <w:lang w:bidi="he-IL"/>
        </w:rPr>
        <w:t>. Cambridge: Harvard University Press, 2006.</w:t>
      </w:r>
    </w:p>
    <w:p w14:paraId="7C75EABB" w14:textId="52BAFC4C" w:rsidR="00763FD3" w:rsidRPr="00742A7D" w:rsidRDefault="00763FD3" w:rsidP="00763FD3">
      <w:pPr>
        <w:bidi/>
        <w:spacing w:line="360" w:lineRule="auto"/>
        <w:jc w:val="right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Calibri" w:hAnsi="Calibri" w:cs="Calibri"/>
          <w:lang w:bidi="he-IL"/>
        </w:rPr>
        <w:t xml:space="preserve">Lockard, Brittany. “Who are you Calling Fat? Eating Disordered Thinking in Jenny Saville’s </w:t>
      </w:r>
      <w:r>
        <w:rPr>
          <w:rFonts w:ascii="Calibri" w:hAnsi="Calibri" w:cs="Calibri"/>
          <w:i/>
          <w:iCs/>
          <w:lang w:bidi="he-IL"/>
        </w:rPr>
        <w:t xml:space="preserve">Plan </w:t>
      </w:r>
      <w:r>
        <w:rPr>
          <w:rFonts w:ascii="Calibri" w:hAnsi="Calibri" w:cs="Calibri"/>
          <w:lang w:bidi="he-IL"/>
        </w:rPr>
        <w:t xml:space="preserve">and </w:t>
      </w:r>
      <w:r>
        <w:rPr>
          <w:rFonts w:ascii="Calibri" w:hAnsi="Calibri" w:cs="Calibri"/>
          <w:i/>
          <w:iCs/>
          <w:lang w:bidi="he-IL"/>
        </w:rPr>
        <w:t>Propped</w:t>
      </w:r>
      <w:r>
        <w:rPr>
          <w:rFonts w:ascii="Calibri" w:hAnsi="Calibri" w:cs="Calibri"/>
          <w:lang w:bidi="he-IL"/>
        </w:rPr>
        <w:t xml:space="preserve">.” </w:t>
      </w:r>
      <w:r>
        <w:rPr>
          <w:rFonts w:ascii="Calibri" w:hAnsi="Calibri" w:cs="Calibri"/>
          <w:u w:val="single"/>
          <w:lang w:bidi="he-IL"/>
        </w:rPr>
        <w:t xml:space="preserve">FKW: Zeitschrift für Geschlechterforschung und visuelle Kultur </w:t>
      </w:r>
      <w:r>
        <w:rPr>
          <w:rFonts w:ascii="Calibri" w:hAnsi="Calibri" w:cs="Calibri"/>
          <w:lang w:bidi="he-IL"/>
        </w:rPr>
        <w:t>62 (2017), 36-47.</w:t>
      </w:r>
    </w:p>
    <w:p w14:paraId="2564EEB5" w14:textId="77777777" w:rsidR="005C75AF" w:rsidRDefault="005C75AF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</w:p>
    <w:p w14:paraId="077383E5" w14:textId="7270FF60" w:rsidR="003E79FE" w:rsidRPr="00742A7D" w:rsidRDefault="003E79FE" w:rsidP="005C75AF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12: </w:t>
      </w:r>
    </w:p>
    <w:p w14:paraId="75978A81" w14:textId="77777777" w:rsidR="003E79FE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44E2530C" w14:textId="10319452" w:rsidR="00FF2132" w:rsidRPr="00880A82" w:rsidRDefault="00880A82" w:rsidP="00880A82">
      <w:pPr>
        <w:spacing w:line="360" w:lineRule="auto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>Hopkins, David. “O</w:t>
      </w:r>
      <w:r w:rsidR="009A3D23">
        <w:rPr>
          <w:rFonts w:ascii="Calibri" w:hAnsi="Calibri" w:cs="Calibri"/>
          <w:lang w:bidi="he-IL"/>
        </w:rPr>
        <w:t>u</w:t>
      </w:r>
      <w:r>
        <w:rPr>
          <w:rFonts w:ascii="Calibri" w:hAnsi="Calibri" w:cs="Calibri"/>
          <w:lang w:bidi="he-IL"/>
        </w:rPr>
        <w:t xml:space="preserve">t of It’: Drunkenness and Ethics in Martha Rosler and Gillian Wearing.” </w:t>
      </w:r>
      <w:r>
        <w:rPr>
          <w:rFonts w:ascii="Calibri" w:hAnsi="Calibri" w:cs="Calibri"/>
          <w:u w:val="single"/>
          <w:lang w:bidi="he-IL"/>
        </w:rPr>
        <w:t>Difference and Excess in Contemporary Art.</w:t>
      </w:r>
      <w:r>
        <w:rPr>
          <w:rFonts w:ascii="Calibri" w:hAnsi="Calibri" w:cs="Calibri"/>
          <w:lang w:bidi="he-IL"/>
        </w:rPr>
        <w:t xml:space="preserve"> Ed. Gill Perry. </w:t>
      </w:r>
      <w:r w:rsidR="00AC36BC">
        <w:rPr>
          <w:rFonts w:ascii="Calibri" w:hAnsi="Calibri" w:cs="Calibri"/>
          <w:lang w:bidi="he-IL"/>
        </w:rPr>
        <w:t>Oxford: Blackwell, 2004, 22-</w:t>
      </w:r>
      <w:r w:rsidR="007E06E8">
        <w:rPr>
          <w:rFonts w:ascii="Calibri" w:hAnsi="Calibri" w:cs="Calibri"/>
          <w:lang w:bidi="he-IL"/>
        </w:rPr>
        <w:t>45.</w:t>
      </w:r>
    </w:p>
    <w:p w14:paraId="51A97E68" w14:textId="77777777" w:rsidR="003E79FE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הרחבה:</w:t>
      </w:r>
    </w:p>
    <w:p w14:paraId="44C0280A" w14:textId="13E8485F" w:rsidR="000D4181" w:rsidRDefault="00C85053" w:rsidP="000D4181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Paul McCarthy, “Painter” </w:t>
      </w:r>
      <w:hyperlink r:id="rId9" w:history="1">
        <w:r w:rsidR="000D4181" w:rsidRPr="002D705E">
          <w:rPr>
            <w:rStyle w:val="Hyperlink"/>
            <w:rFonts w:ascii="Calibri" w:hAnsi="Calibri" w:cs="Calibri"/>
            <w:lang w:bidi="he-IL"/>
          </w:rPr>
          <w:t>https://www.youtube.com/watch?v=-fw4gYWkXgo</w:t>
        </w:r>
      </w:hyperlink>
    </w:p>
    <w:p w14:paraId="3F1EADF5" w14:textId="77777777" w:rsidR="000D4181" w:rsidRPr="00EF519D" w:rsidRDefault="000D4181" w:rsidP="000D4181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</w:p>
    <w:p w14:paraId="6706FFE3" w14:textId="0192D6A5" w:rsidR="003E79FE" w:rsidRPr="00742A7D" w:rsidRDefault="003E79FE" w:rsidP="00742A7D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 w:rsidRPr="00742A7D">
        <w:rPr>
          <w:rFonts w:ascii="Arial Hebrew" w:hAnsi="Arial Hebrew" w:cs="Arial Hebrew" w:hint="cs"/>
          <w:b/>
          <w:bCs/>
          <w:u w:val="single"/>
          <w:rtl/>
          <w:lang w:bidi="he-IL"/>
        </w:rPr>
        <w:t xml:space="preserve">שיעור 13: </w:t>
      </w:r>
    </w:p>
    <w:p w14:paraId="32DF1B07" w14:textId="1745D455" w:rsidR="00534F76" w:rsidRDefault="004E523E" w:rsidP="0068085C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>חובה:</w:t>
      </w:r>
    </w:p>
    <w:p w14:paraId="6CEF7B3F" w14:textId="6ED5BEC9" w:rsidR="004E523E" w:rsidRDefault="004E523E" w:rsidP="004E523E">
      <w:pPr>
        <w:spacing w:line="360" w:lineRule="auto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Faber, Alyda. “Saint Orlan: Ritual as Violent Spectacle and Cultural Criticism.” </w:t>
      </w:r>
      <w:r>
        <w:rPr>
          <w:rFonts w:ascii="Calibri" w:hAnsi="Calibri" w:cs="Calibri"/>
          <w:u w:val="single"/>
          <w:lang w:bidi="he-IL"/>
        </w:rPr>
        <w:t>TDR</w:t>
      </w:r>
      <w:r w:rsidR="006A1609">
        <w:rPr>
          <w:rFonts w:ascii="Calibri" w:hAnsi="Calibri" w:cs="Calibri"/>
          <w:u w:val="single"/>
          <w:lang w:bidi="he-IL"/>
        </w:rPr>
        <w:t xml:space="preserve"> (1988-)</w:t>
      </w:r>
      <w:r w:rsidR="006A1609">
        <w:rPr>
          <w:rFonts w:ascii="Calibri" w:hAnsi="Calibri" w:cs="Calibri"/>
          <w:lang w:bidi="he-IL"/>
        </w:rPr>
        <w:t xml:space="preserve"> 46.1 (2002), 85-92.</w:t>
      </w:r>
    </w:p>
    <w:p w14:paraId="0232B851" w14:textId="77352869" w:rsidR="006A1609" w:rsidRPr="006A1609" w:rsidRDefault="00217581" w:rsidP="006A1609">
      <w:pPr>
        <w:bidi/>
        <w:spacing w:line="360" w:lineRule="auto"/>
        <w:rPr>
          <w:rFonts w:ascii="Arial Hebrew" w:hAnsi="Arial Hebrew" w:cs="Arial Hebrew"/>
          <w:b/>
          <w:bCs/>
          <w:u w:val="single"/>
          <w:rtl/>
          <w:lang w:bidi="he-IL"/>
        </w:rPr>
      </w:pPr>
      <w:r>
        <w:rPr>
          <w:rFonts w:ascii="Arial Hebrew" w:hAnsi="Arial Hebrew" w:cs="Arial Hebrew" w:hint="cs"/>
          <w:b/>
          <w:bCs/>
          <w:u w:val="single"/>
          <w:rtl/>
          <w:lang w:bidi="he-IL"/>
        </w:rPr>
        <w:t>הרחבה</w:t>
      </w:r>
      <w:r w:rsidR="006A1609" w:rsidRPr="006A1609">
        <w:rPr>
          <w:rFonts w:ascii="Arial Hebrew" w:hAnsi="Arial Hebrew" w:cs="Arial Hebrew" w:hint="cs"/>
          <w:b/>
          <w:bCs/>
          <w:u w:val="single"/>
          <w:rtl/>
          <w:lang w:bidi="he-IL"/>
        </w:rPr>
        <w:t>:</w:t>
      </w:r>
    </w:p>
    <w:p w14:paraId="488A78FB" w14:textId="4F0D5E0D" w:rsidR="0068085C" w:rsidRDefault="0068085C" w:rsidP="00534F76">
      <w:pPr>
        <w:bidi/>
        <w:spacing w:line="360" w:lineRule="auto"/>
        <w:rPr>
          <w:rFonts w:ascii="Arial Hebrew" w:hAnsi="Arial Hebrew" w:cs="Arial Hebrew"/>
          <w:lang w:bidi="he-IL"/>
        </w:rPr>
      </w:pPr>
      <w:r>
        <w:rPr>
          <w:rFonts w:ascii="Arial Hebrew" w:hAnsi="Arial Hebrew" w:cs="Arial Hebrew" w:hint="cs"/>
          <w:rtl/>
          <w:lang w:bidi="he-IL"/>
        </w:rPr>
        <w:lastRenderedPageBreak/>
        <w:t xml:space="preserve">הררי, דרור. </w:t>
      </w:r>
      <w:r>
        <w:rPr>
          <w:rFonts w:ascii="Arial Hebrew" w:hAnsi="Arial Hebrew" w:cs="Arial Hebrew" w:hint="cs"/>
          <w:u w:val="single"/>
          <w:rtl/>
          <w:lang w:bidi="he-IL"/>
        </w:rPr>
        <w:t>מופע-העצמי. פרפורמנס ארט וייצוג העצמי.</w:t>
      </w:r>
      <w:r>
        <w:rPr>
          <w:rFonts w:ascii="Arial Hebrew" w:hAnsi="Arial Hebrew" w:cs="Arial Hebrew" w:hint="cs"/>
          <w:rtl/>
          <w:lang w:bidi="he-IL"/>
        </w:rPr>
        <w:t xml:space="preserve"> תל-אביב: רסלינג, 2014.</w:t>
      </w:r>
    </w:p>
    <w:p w14:paraId="6D9BFA05" w14:textId="769C1D3A" w:rsidR="006C4283" w:rsidRPr="00E42465" w:rsidRDefault="008B198F" w:rsidP="00E42465">
      <w:pPr>
        <w:bidi/>
        <w:spacing w:line="360" w:lineRule="auto"/>
        <w:jc w:val="right"/>
        <w:rPr>
          <w:rFonts w:ascii="Calibri" w:hAnsi="Calibri" w:cs="Calibri"/>
          <w:rtl/>
          <w:lang w:bidi="he-IL"/>
        </w:rPr>
      </w:pPr>
      <w:r>
        <w:rPr>
          <w:rFonts w:ascii="Calibri" w:hAnsi="Calibri" w:cs="Calibri"/>
          <w:lang w:bidi="he-IL"/>
        </w:rPr>
        <w:t xml:space="preserve">Goldberg, Roselee. </w:t>
      </w:r>
      <w:r>
        <w:rPr>
          <w:rFonts w:ascii="Calibri" w:hAnsi="Calibri" w:cs="Calibri"/>
          <w:u w:val="single"/>
          <w:lang w:bidi="he-IL"/>
        </w:rPr>
        <w:t>Performance Art.</w:t>
      </w:r>
      <w:r>
        <w:rPr>
          <w:rFonts w:ascii="Calibri" w:hAnsi="Calibri" w:cs="Calibri"/>
          <w:lang w:bidi="he-IL"/>
        </w:rPr>
        <w:t xml:space="preserve"> </w:t>
      </w:r>
      <w:r w:rsidR="00E42465">
        <w:rPr>
          <w:rFonts w:ascii="Calibri" w:hAnsi="Calibri" w:cs="Calibri"/>
          <w:lang w:bidi="he-IL"/>
        </w:rPr>
        <w:t>London: Thames and Hudson, 1979.</w:t>
      </w:r>
    </w:p>
    <w:sectPr w:rsidR="006C4283" w:rsidRPr="00E42465" w:rsidSect="0085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">
    <w:altName w:val="Times New Roman"/>
    <w:charset w:val="B1"/>
    <w:family w:val="auto"/>
    <w:pitch w:val="variable"/>
    <w:sig w:usb0="00000000" w:usb1="4000200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59"/>
    <w:multiLevelType w:val="hybridMultilevel"/>
    <w:tmpl w:val="70EC6712"/>
    <w:lvl w:ilvl="0" w:tplc="C4B629FE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4096" w:nlCheck="1" w:checkStyle="0"/>
  <w:activeWritingStyle w:appName="MSWord" w:lang="ar-SA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3D"/>
    <w:rsid w:val="00001485"/>
    <w:rsid w:val="000019DB"/>
    <w:rsid w:val="00022930"/>
    <w:rsid w:val="0004408A"/>
    <w:rsid w:val="00080CC5"/>
    <w:rsid w:val="000852FC"/>
    <w:rsid w:val="00085A05"/>
    <w:rsid w:val="00097000"/>
    <w:rsid w:val="000A32DE"/>
    <w:rsid w:val="000C0318"/>
    <w:rsid w:val="000C4743"/>
    <w:rsid w:val="000D4181"/>
    <w:rsid w:val="00137AF2"/>
    <w:rsid w:val="001768D1"/>
    <w:rsid w:val="00177E1B"/>
    <w:rsid w:val="00177FEA"/>
    <w:rsid w:val="001B2A3C"/>
    <w:rsid w:val="001D295D"/>
    <w:rsid w:val="001D56C3"/>
    <w:rsid w:val="001F37A4"/>
    <w:rsid w:val="00213457"/>
    <w:rsid w:val="00214D68"/>
    <w:rsid w:val="0021604A"/>
    <w:rsid w:val="00217581"/>
    <w:rsid w:val="002219FA"/>
    <w:rsid w:val="002642A5"/>
    <w:rsid w:val="00280A0E"/>
    <w:rsid w:val="00285747"/>
    <w:rsid w:val="00293061"/>
    <w:rsid w:val="002A3A1D"/>
    <w:rsid w:val="002C0E3F"/>
    <w:rsid w:val="002C4EC5"/>
    <w:rsid w:val="002C7851"/>
    <w:rsid w:val="002D3899"/>
    <w:rsid w:val="003273E7"/>
    <w:rsid w:val="00380792"/>
    <w:rsid w:val="00381A3D"/>
    <w:rsid w:val="003A1352"/>
    <w:rsid w:val="003A6EC4"/>
    <w:rsid w:val="003B6627"/>
    <w:rsid w:val="003E79FE"/>
    <w:rsid w:val="004014D3"/>
    <w:rsid w:val="0041393F"/>
    <w:rsid w:val="00426209"/>
    <w:rsid w:val="004404DA"/>
    <w:rsid w:val="00442695"/>
    <w:rsid w:val="00445F07"/>
    <w:rsid w:val="00460A2B"/>
    <w:rsid w:val="00486723"/>
    <w:rsid w:val="004A0CC0"/>
    <w:rsid w:val="004A3001"/>
    <w:rsid w:val="004A5912"/>
    <w:rsid w:val="004C0F91"/>
    <w:rsid w:val="004C314C"/>
    <w:rsid w:val="004E05A6"/>
    <w:rsid w:val="004E523E"/>
    <w:rsid w:val="004E7610"/>
    <w:rsid w:val="004F65D3"/>
    <w:rsid w:val="00505DEB"/>
    <w:rsid w:val="00514D5B"/>
    <w:rsid w:val="0052086B"/>
    <w:rsid w:val="00522173"/>
    <w:rsid w:val="005244D2"/>
    <w:rsid w:val="00534F76"/>
    <w:rsid w:val="00551268"/>
    <w:rsid w:val="005675DF"/>
    <w:rsid w:val="0056781B"/>
    <w:rsid w:val="00570351"/>
    <w:rsid w:val="005C75AF"/>
    <w:rsid w:val="005F766C"/>
    <w:rsid w:val="00603312"/>
    <w:rsid w:val="00605B4A"/>
    <w:rsid w:val="00613E8D"/>
    <w:rsid w:val="00614974"/>
    <w:rsid w:val="00643E7A"/>
    <w:rsid w:val="0065654E"/>
    <w:rsid w:val="00670A0D"/>
    <w:rsid w:val="0068085C"/>
    <w:rsid w:val="00687351"/>
    <w:rsid w:val="006A1609"/>
    <w:rsid w:val="006B10F3"/>
    <w:rsid w:val="006C4283"/>
    <w:rsid w:val="006F1A43"/>
    <w:rsid w:val="006F23F2"/>
    <w:rsid w:val="006F5523"/>
    <w:rsid w:val="007219B0"/>
    <w:rsid w:val="00725325"/>
    <w:rsid w:val="00742A7D"/>
    <w:rsid w:val="00755940"/>
    <w:rsid w:val="00763FD3"/>
    <w:rsid w:val="00764009"/>
    <w:rsid w:val="00776717"/>
    <w:rsid w:val="007A637B"/>
    <w:rsid w:val="007A77ED"/>
    <w:rsid w:val="007B31C8"/>
    <w:rsid w:val="007B7A75"/>
    <w:rsid w:val="007C2047"/>
    <w:rsid w:val="007C3175"/>
    <w:rsid w:val="007C787B"/>
    <w:rsid w:val="007D2B3B"/>
    <w:rsid w:val="007E06E8"/>
    <w:rsid w:val="007E5739"/>
    <w:rsid w:val="007E5E20"/>
    <w:rsid w:val="007E6206"/>
    <w:rsid w:val="007F4A69"/>
    <w:rsid w:val="007F5F15"/>
    <w:rsid w:val="007F7D41"/>
    <w:rsid w:val="00812997"/>
    <w:rsid w:val="008314B5"/>
    <w:rsid w:val="00834323"/>
    <w:rsid w:val="00841453"/>
    <w:rsid w:val="00854CD5"/>
    <w:rsid w:val="008743ED"/>
    <w:rsid w:val="00880A82"/>
    <w:rsid w:val="008B198F"/>
    <w:rsid w:val="008B69B1"/>
    <w:rsid w:val="008C3F2B"/>
    <w:rsid w:val="008F393C"/>
    <w:rsid w:val="00906EB5"/>
    <w:rsid w:val="00910AE7"/>
    <w:rsid w:val="00913DAE"/>
    <w:rsid w:val="00931AE3"/>
    <w:rsid w:val="00936284"/>
    <w:rsid w:val="0095242F"/>
    <w:rsid w:val="0095338B"/>
    <w:rsid w:val="00982A68"/>
    <w:rsid w:val="009A03D1"/>
    <w:rsid w:val="009A2CCB"/>
    <w:rsid w:val="009A3D23"/>
    <w:rsid w:val="00A00AE8"/>
    <w:rsid w:val="00A259C6"/>
    <w:rsid w:val="00A31A09"/>
    <w:rsid w:val="00A33810"/>
    <w:rsid w:val="00A5717F"/>
    <w:rsid w:val="00A6347B"/>
    <w:rsid w:val="00A866CF"/>
    <w:rsid w:val="00AB3459"/>
    <w:rsid w:val="00AC338D"/>
    <w:rsid w:val="00AC3452"/>
    <w:rsid w:val="00AC36BC"/>
    <w:rsid w:val="00B15D1B"/>
    <w:rsid w:val="00B17C23"/>
    <w:rsid w:val="00B2231B"/>
    <w:rsid w:val="00B36FC6"/>
    <w:rsid w:val="00B716E3"/>
    <w:rsid w:val="00B74283"/>
    <w:rsid w:val="00B93E64"/>
    <w:rsid w:val="00BB199E"/>
    <w:rsid w:val="00BF09DE"/>
    <w:rsid w:val="00BF1635"/>
    <w:rsid w:val="00C24C62"/>
    <w:rsid w:val="00C31789"/>
    <w:rsid w:val="00C66D83"/>
    <w:rsid w:val="00C85053"/>
    <w:rsid w:val="00C91255"/>
    <w:rsid w:val="00CA4275"/>
    <w:rsid w:val="00CD52C0"/>
    <w:rsid w:val="00D1257F"/>
    <w:rsid w:val="00D312B0"/>
    <w:rsid w:val="00D62C04"/>
    <w:rsid w:val="00D80B92"/>
    <w:rsid w:val="00D831C7"/>
    <w:rsid w:val="00DC76C0"/>
    <w:rsid w:val="00DF3E25"/>
    <w:rsid w:val="00E2435C"/>
    <w:rsid w:val="00E27591"/>
    <w:rsid w:val="00E30330"/>
    <w:rsid w:val="00E37FB6"/>
    <w:rsid w:val="00E42465"/>
    <w:rsid w:val="00E4519F"/>
    <w:rsid w:val="00E57110"/>
    <w:rsid w:val="00E7503A"/>
    <w:rsid w:val="00E81F95"/>
    <w:rsid w:val="00E82C44"/>
    <w:rsid w:val="00EA203F"/>
    <w:rsid w:val="00EB21B1"/>
    <w:rsid w:val="00EB4BAB"/>
    <w:rsid w:val="00EE4552"/>
    <w:rsid w:val="00EF431A"/>
    <w:rsid w:val="00EF519D"/>
    <w:rsid w:val="00F0250F"/>
    <w:rsid w:val="00F0769B"/>
    <w:rsid w:val="00F14030"/>
    <w:rsid w:val="00F14FEB"/>
    <w:rsid w:val="00F312F2"/>
    <w:rsid w:val="00F35E25"/>
    <w:rsid w:val="00F412AA"/>
    <w:rsid w:val="00F47AD4"/>
    <w:rsid w:val="00F5310E"/>
    <w:rsid w:val="00F54F73"/>
    <w:rsid w:val="00F71B19"/>
    <w:rsid w:val="00F760F1"/>
    <w:rsid w:val="00F818A5"/>
    <w:rsid w:val="00FB562C"/>
    <w:rsid w:val="00FD573A"/>
    <w:rsid w:val="00FF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F2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31C7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31C7"/>
    <w:rPr>
      <w:color w:val="954F72" w:themeColor="followed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6808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8085C"/>
    <w:rPr>
      <w:rFonts w:asciiTheme="minorHAnsi" w:hAnsiTheme="minorHAnsi" w:cstheme="minorBidi"/>
    </w:rPr>
  </w:style>
  <w:style w:type="character" w:customStyle="1" w:styleId="a5">
    <w:name w:val="טקסט הערה תו"/>
    <w:basedOn w:val="a0"/>
    <w:link w:val="a4"/>
    <w:uiPriority w:val="99"/>
    <w:semiHidden/>
    <w:rsid w:val="0068085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8085C"/>
    <w:rPr>
      <w:b/>
      <w:bCs/>
      <w:sz w:val="20"/>
      <w:szCs w:val="20"/>
    </w:rPr>
  </w:style>
  <w:style w:type="character" w:customStyle="1" w:styleId="a7">
    <w:name w:val="נושא הערה תו"/>
    <w:basedOn w:val="a5"/>
    <w:link w:val="a6"/>
    <w:uiPriority w:val="99"/>
    <w:semiHidden/>
    <w:rsid w:val="0068085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85C"/>
    <w:rPr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8085C"/>
    <w:rPr>
      <w:rFonts w:ascii="Times New Roman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F412AA"/>
    <w:rPr>
      <w:i/>
      <w:iCs/>
    </w:rPr>
  </w:style>
  <w:style w:type="paragraph" w:styleId="ab">
    <w:name w:val="List Paragraph"/>
    <w:basedOn w:val="a"/>
    <w:uiPriority w:val="34"/>
    <w:qFormat/>
    <w:rsid w:val="00E24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AA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831C7"/>
    <w:rPr>
      <w:color w:val="0563C1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831C7"/>
    <w:rPr>
      <w:color w:val="954F72" w:themeColor="followedHyperlink"/>
      <w:u w:val="single"/>
    </w:rPr>
  </w:style>
  <w:style w:type="character" w:styleId="a3">
    <w:name w:val="annotation reference"/>
    <w:basedOn w:val="a0"/>
    <w:uiPriority w:val="99"/>
    <w:semiHidden/>
    <w:unhideWhenUsed/>
    <w:rsid w:val="0068085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8085C"/>
    <w:rPr>
      <w:rFonts w:asciiTheme="minorHAnsi" w:hAnsiTheme="minorHAnsi" w:cstheme="minorBidi"/>
    </w:rPr>
  </w:style>
  <w:style w:type="character" w:customStyle="1" w:styleId="a5">
    <w:name w:val="טקסט הערה תו"/>
    <w:basedOn w:val="a0"/>
    <w:link w:val="a4"/>
    <w:uiPriority w:val="99"/>
    <w:semiHidden/>
    <w:rsid w:val="0068085C"/>
  </w:style>
  <w:style w:type="paragraph" w:styleId="a6">
    <w:name w:val="annotation subject"/>
    <w:basedOn w:val="a4"/>
    <w:next w:val="a4"/>
    <w:link w:val="a7"/>
    <w:uiPriority w:val="99"/>
    <w:semiHidden/>
    <w:unhideWhenUsed/>
    <w:rsid w:val="0068085C"/>
    <w:rPr>
      <w:b/>
      <w:bCs/>
      <w:sz w:val="20"/>
      <w:szCs w:val="20"/>
    </w:rPr>
  </w:style>
  <w:style w:type="character" w:customStyle="1" w:styleId="a7">
    <w:name w:val="נושא הערה תו"/>
    <w:basedOn w:val="a5"/>
    <w:link w:val="a6"/>
    <w:uiPriority w:val="99"/>
    <w:semiHidden/>
    <w:rsid w:val="0068085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085C"/>
    <w:rPr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68085C"/>
    <w:rPr>
      <w:rFonts w:ascii="Times New Roman" w:hAnsi="Times New Roman" w:cs="Times New Roman"/>
      <w:sz w:val="18"/>
      <w:szCs w:val="18"/>
    </w:rPr>
  </w:style>
  <w:style w:type="character" w:styleId="aa">
    <w:name w:val="Emphasis"/>
    <w:basedOn w:val="a0"/>
    <w:uiPriority w:val="20"/>
    <w:qFormat/>
    <w:rsid w:val="00F412AA"/>
    <w:rPr>
      <w:i/>
      <w:iCs/>
    </w:rPr>
  </w:style>
  <w:style w:type="paragraph" w:styleId="ab">
    <w:name w:val="List Paragraph"/>
    <w:basedOn w:val="a"/>
    <w:uiPriority w:val="34"/>
    <w:qFormat/>
    <w:rsid w:val="00E24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5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oria.art-zoo.com/interview-with-gene-swenson-andy-warho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-mago.co.il/Editor/philosophy-2679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rev-rav.com/archives/3613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fw4gYWkX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1112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Benninga</dc:creator>
  <cp:lastModifiedBy>אירית בכר</cp:lastModifiedBy>
  <cp:revision>2</cp:revision>
  <cp:lastPrinted>2017-10-02T19:14:00Z</cp:lastPrinted>
  <dcterms:created xsi:type="dcterms:W3CDTF">2018-07-31T05:30:00Z</dcterms:created>
  <dcterms:modified xsi:type="dcterms:W3CDTF">2018-07-31T05:30:00Z</dcterms:modified>
</cp:coreProperties>
</file>