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31" w:rsidRPr="003B0411" w:rsidRDefault="003B0411" w:rsidP="003B0411">
      <w:pPr>
        <w:spacing w:after="0" w:line="360" w:lineRule="auto"/>
        <w:jc w:val="both"/>
        <w:rPr>
          <w:rFonts w:asciiTheme="minorBidi" w:hAnsiTheme="minorBidi"/>
          <w:b/>
          <w:bCs/>
          <w:rtl/>
        </w:rPr>
      </w:pPr>
      <w:bookmarkStart w:id="0" w:name="_GoBack"/>
      <w:bookmarkEnd w:id="0"/>
      <w:r>
        <w:rPr>
          <w:rFonts w:asciiTheme="minorBidi" w:hAnsiTheme="minorBidi"/>
          <w:b/>
          <w:bCs/>
          <w:u w:val="single"/>
          <w:rtl/>
        </w:rPr>
        <w:t>שם הקורס:</w:t>
      </w:r>
      <w:r>
        <w:rPr>
          <w:rFonts w:asciiTheme="minorBidi" w:hAnsiTheme="minorBidi" w:hint="cs"/>
          <w:b/>
          <w:bCs/>
          <w:rtl/>
        </w:rPr>
        <w:tab/>
      </w:r>
      <w:r>
        <w:rPr>
          <w:rFonts w:asciiTheme="minorBidi" w:hAnsiTheme="minorBidi" w:hint="cs"/>
          <w:b/>
          <w:bCs/>
          <w:rtl/>
        </w:rPr>
        <w:tab/>
      </w:r>
      <w:r w:rsidRPr="000C14AE">
        <w:rPr>
          <w:rFonts w:asciiTheme="minorBidi" w:hAnsiTheme="minorBidi" w:hint="cs"/>
          <w:rtl/>
        </w:rPr>
        <w:t>מושגי יסוד בתרבות</w:t>
      </w:r>
    </w:p>
    <w:p w:rsidR="00963431" w:rsidRPr="00D17725" w:rsidRDefault="00963431" w:rsidP="003B0411">
      <w:pPr>
        <w:spacing w:after="0" w:line="360" w:lineRule="auto"/>
        <w:jc w:val="both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 xml:space="preserve">שם המרצה: </w:t>
      </w:r>
      <w:r w:rsidR="003B0411">
        <w:rPr>
          <w:rFonts w:asciiTheme="minorBidi" w:hAnsiTheme="minorBidi" w:hint="cs"/>
          <w:rtl/>
        </w:rPr>
        <w:tab/>
      </w:r>
      <w:r w:rsidR="003B0411">
        <w:rPr>
          <w:rFonts w:asciiTheme="minorBidi" w:hAnsiTheme="minorBidi" w:hint="cs"/>
          <w:rtl/>
        </w:rPr>
        <w:tab/>
        <w:t xml:space="preserve">ד"ר דרור </w:t>
      </w:r>
      <w:proofErr w:type="spellStart"/>
      <w:r w:rsidR="003B0411">
        <w:rPr>
          <w:rFonts w:asciiTheme="minorBidi" w:hAnsiTheme="minorBidi" w:hint="cs"/>
          <w:rtl/>
        </w:rPr>
        <w:t>פימנטל</w:t>
      </w:r>
      <w:proofErr w:type="spellEnd"/>
    </w:p>
    <w:p w:rsidR="00963431" w:rsidRPr="00D17725" w:rsidRDefault="00963431" w:rsidP="004077B8">
      <w:pPr>
        <w:spacing w:after="0" w:line="360" w:lineRule="auto"/>
        <w:jc w:val="both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 xml:space="preserve">היקף הקורס: </w:t>
      </w:r>
      <w:r w:rsidR="003B0411">
        <w:rPr>
          <w:rFonts w:asciiTheme="minorBidi" w:hAnsiTheme="minorBidi" w:hint="cs"/>
          <w:rtl/>
        </w:rPr>
        <w:tab/>
      </w:r>
      <w:r w:rsidR="003B0411">
        <w:rPr>
          <w:rFonts w:asciiTheme="minorBidi" w:hAnsiTheme="minorBidi" w:hint="cs"/>
          <w:rtl/>
        </w:rPr>
        <w:tab/>
        <w:t xml:space="preserve">2 </w:t>
      </w:r>
      <w:proofErr w:type="spellStart"/>
      <w:r w:rsidR="003B0411">
        <w:rPr>
          <w:rFonts w:asciiTheme="minorBidi" w:hAnsiTheme="minorBidi" w:hint="cs"/>
          <w:rtl/>
        </w:rPr>
        <w:t>ש</w:t>
      </w:r>
      <w:r w:rsidR="004077B8">
        <w:rPr>
          <w:rFonts w:asciiTheme="minorBidi" w:hAnsiTheme="minorBidi" w:hint="cs"/>
          <w:rtl/>
        </w:rPr>
        <w:t>"</w:t>
      </w:r>
      <w:r w:rsidR="003B0411">
        <w:rPr>
          <w:rFonts w:asciiTheme="minorBidi" w:hAnsiTheme="minorBidi" w:hint="cs"/>
          <w:rtl/>
        </w:rPr>
        <w:t>ש</w:t>
      </w:r>
      <w:proofErr w:type="spellEnd"/>
      <w:r w:rsidR="004077B8">
        <w:rPr>
          <w:rFonts w:asciiTheme="minorBidi" w:hAnsiTheme="minorBidi" w:hint="cs"/>
          <w:rtl/>
        </w:rPr>
        <w:t xml:space="preserve"> 1 נ"ז</w:t>
      </w:r>
    </w:p>
    <w:p w:rsidR="00963431" w:rsidRPr="005F1EEF" w:rsidRDefault="00963431" w:rsidP="003B0411">
      <w:pPr>
        <w:spacing w:after="0" w:line="360" w:lineRule="auto"/>
        <w:jc w:val="both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סוג הקורס:</w:t>
      </w:r>
      <w:r w:rsidRPr="00D17725">
        <w:rPr>
          <w:rFonts w:asciiTheme="minorBidi" w:hAnsiTheme="minorBidi"/>
          <w:rtl/>
        </w:rPr>
        <w:t xml:space="preserve"> </w:t>
      </w:r>
      <w:r w:rsidR="003B0411">
        <w:rPr>
          <w:rFonts w:asciiTheme="minorBidi" w:hAnsiTheme="minorBidi" w:hint="cs"/>
          <w:rtl/>
        </w:rPr>
        <w:tab/>
      </w:r>
      <w:r w:rsidR="003B0411">
        <w:rPr>
          <w:rFonts w:asciiTheme="minorBidi" w:hAnsiTheme="minorBidi" w:hint="cs"/>
          <w:rtl/>
        </w:rPr>
        <w:tab/>
        <w:t>שיעור</w:t>
      </w:r>
    </w:p>
    <w:p w:rsidR="000C14AE" w:rsidRDefault="000C14AE" w:rsidP="003B0411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</w:p>
    <w:p w:rsidR="00963431" w:rsidRDefault="00564489" w:rsidP="003B0411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>תמצית הקורס ומטרותיו</w:t>
      </w:r>
      <w:r w:rsidR="00963431" w:rsidRPr="00D17725">
        <w:rPr>
          <w:rFonts w:asciiTheme="minorBidi" w:hAnsiTheme="minorBidi"/>
          <w:b/>
          <w:bCs/>
          <w:u w:val="single"/>
          <w:rtl/>
        </w:rPr>
        <w:t>:</w:t>
      </w:r>
      <w:r w:rsidR="00963431" w:rsidRPr="00D17725">
        <w:rPr>
          <w:rFonts w:asciiTheme="minorBidi" w:hAnsiTheme="minorBidi"/>
          <w:rtl/>
        </w:rPr>
        <w:t xml:space="preserve"> </w:t>
      </w:r>
    </w:p>
    <w:p w:rsidR="003B0411" w:rsidRDefault="003B0411" w:rsidP="003B0411">
      <w:pPr>
        <w:spacing w:after="0" w:line="360" w:lineRule="auto"/>
        <w:jc w:val="both"/>
        <w:rPr>
          <w:rtl/>
        </w:rPr>
      </w:pPr>
      <w:r>
        <w:rPr>
          <w:rFonts w:hint="cs"/>
          <w:rtl/>
        </w:rPr>
        <w:t xml:space="preserve">מטרת הקורס לערוך היכרות ראשונית עם מושגי היסוד בתרבות. נעשה זאת באמצעות שימוש במושג </w:t>
      </w:r>
      <w:proofErr w:type="spellStart"/>
      <w:r>
        <w:rPr>
          <w:rFonts w:hint="cs"/>
          <w:rtl/>
        </w:rPr>
        <w:t>ה"אפיסטמה</w:t>
      </w:r>
      <w:proofErr w:type="spellEnd"/>
      <w:r>
        <w:rPr>
          <w:rFonts w:hint="cs"/>
          <w:rtl/>
        </w:rPr>
        <w:t>" של פוקו, שמשמעותו מערכת הדעות והאמונות המאפיינות תקופה מסוימת. בקורס נבחן את מערכת הדעות והאמונות של שלוש תקופות מרכזיות: התקופה הקלאסית, התקופה המודרנית והתקופה של ביקורת המודרניות. מערכת הדעות והאמונות של כל תקופה ותקופה תיבחן בכל פעם באמצעות ארבעה צירים: הציר האונטולוגי, העונה על השאלה מה יש. הציר האפיסטמולוגי, העונה על השאלה מה ניתן לדעת על מה שיש. הציר החברתי-אתי השואל על אודות האדם הראוי וצורת הקיום החברתית הראויה, והציר האסתטי, המתמודד עם השאלה מהי האמנות ומהו היפה.</w:t>
      </w:r>
    </w:p>
    <w:p w:rsidR="000C14AE" w:rsidRDefault="000C14AE" w:rsidP="003B0411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</w:p>
    <w:p w:rsidR="00963431" w:rsidRDefault="00963431" w:rsidP="003B0411">
      <w:pPr>
        <w:spacing w:after="0" w:line="360" w:lineRule="auto"/>
        <w:jc w:val="both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מהלך הקורס על פי מפגשים:</w:t>
      </w:r>
      <w:r w:rsidR="00564489">
        <w:rPr>
          <w:rFonts w:asciiTheme="minorBidi" w:hAnsiTheme="minorBidi" w:hint="cs"/>
          <w:rtl/>
        </w:rPr>
        <w:t xml:space="preserve"> </w:t>
      </w:r>
    </w:p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470"/>
      </w:tblGrid>
      <w:tr w:rsidR="00963431" w:rsidRPr="00B20410" w:rsidTr="003B0411">
        <w:tc>
          <w:tcPr>
            <w:tcW w:w="709" w:type="dxa"/>
            <w:shd w:val="clear" w:color="auto" w:fill="D9D9D9" w:themeFill="background1" w:themeFillShade="D9"/>
          </w:tcPr>
          <w:p w:rsidR="00963431" w:rsidRPr="00B20410" w:rsidRDefault="00963431" w:rsidP="003B0411">
            <w:pPr>
              <w:tabs>
                <w:tab w:val="left" w:pos="985"/>
              </w:tabs>
              <w:spacing w:after="0" w:line="360" w:lineRule="auto"/>
              <w:jc w:val="both"/>
              <w:rPr>
                <w:rFonts w:asciiTheme="minorBidi" w:hAnsiTheme="minorBidi"/>
                <w:u w:val="single"/>
                <w:rtl/>
              </w:rPr>
            </w:pPr>
            <w:r w:rsidRPr="00B20410">
              <w:rPr>
                <w:rFonts w:asciiTheme="minorBidi" w:hAnsiTheme="minorBidi"/>
                <w:u w:val="single"/>
                <w:rtl/>
              </w:rPr>
              <w:t>מפגש</w:t>
            </w:r>
          </w:p>
        </w:tc>
        <w:tc>
          <w:tcPr>
            <w:tcW w:w="8470" w:type="dxa"/>
            <w:shd w:val="clear" w:color="auto" w:fill="D9D9D9" w:themeFill="background1" w:themeFillShade="D9"/>
          </w:tcPr>
          <w:p w:rsidR="00963431" w:rsidRPr="00B20410" w:rsidRDefault="00963431" w:rsidP="003B0411">
            <w:pPr>
              <w:spacing w:after="0" w:line="360" w:lineRule="auto"/>
              <w:jc w:val="both"/>
              <w:rPr>
                <w:rFonts w:asciiTheme="minorBidi" w:hAnsiTheme="minorBidi"/>
                <w:u w:val="single"/>
                <w:rtl/>
              </w:rPr>
            </w:pPr>
            <w:r w:rsidRPr="00B20410">
              <w:rPr>
                <w:rFonts w:asciiTheme="minorBidi" w:hAnsiTheme="minorBidi"/>
                <w:u w:val="single"/>
                <w:rtl/>
              </w:rPr>
              <w:t>נושא</w:t>
            </w:r>
          </w:p>
        </w:tc>
      </w:tr>
      <w:tr w:rsidR="00963431" w:rsidRPr="00B20410" w:rsidTr="003B0411">
        <w:tc>
          <w:tcPr>
            <w:tcW w:w="709" w:type="dxa"/>
            <w:shd w:val="clear" w:color="auto" w:fill="auto"/>
          </w:tcPr>
          <w:p w:rsidR="00963431" w:rsidRPr="00B20410" w:rsidRDefault="00963431" w:rsidP="003B0411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</w:t>
            </w:r>
          </w:p>
        </w:tc>
        <w:tc>
          <w:tcPr>
            <w:tcW w:w="8470" w:type="dxa"/>
            <w:shd w:val="clear" w:color="auto" w:fill="auto"/>
          </w:tcPr>
          <w:p w:rsidR="00963431" w:rsidRPr="00724899" w:rsidRDefault="007A3EE4" w:rsidP="003B041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מהו הכול </w:t>
            </w:r>
            <w:r>
              <w:rPr>
                <w:rFonts w:asciiTheme="minorBidi" w:hAnsiTheme="minorBidi"/>
                <w:rtl/>
              </w:rPr>
              <w:t>–</w:t>
            </w:r>
            <w:r>
              <w:rPr>
                <w:rFonts w:asciiTheme="minorBidi" w:hAnsiTheme="minorBidi" w:hint="cs"/>
                <w:rtl/>
              </w:rPr>
              <w:t xml:space="preserve"> דיון בתורת היש בפילוסופיה הקדם-</w:t>
            </w:r>
            <w:proofErr w:type="spellStart"/>
            <w:r>
              <w:rPr>
                <w:rFonts w:asciiTheme="minorBidi" w:hAnsiTheme="minorBidi" w:hint="cs"/>
                <w:rtl/>
              </w:rPr>
              <w:t>סוקרטית</w:t>
            </w:r>
            <w:proofErr w:type="spellEnd"/>
          </w:p>
        </w:tc>
      </w:tr>
      <w:tr w:rsidR="00963431" w:rsidRPr="00B20410" w:rsidTr="003B0411">
        <w:tc>
          <w:tcPr>
            <w:tcW w:w="709" w:type="dxa"/>
            <w:shd w:val="clear" w:color="auto" w:fill="auto"/>
          </w:tcPr>
          <w:p w:rsidR="00963431" w:rsidRDefault="00963431" w:rsidP="003B0411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</w:p>
        </w:tc>
        <w:tc>
          <w:tcPr>
            <w:tcW w:w="8470" w:type="dxa"/>
            <w:shd w:val="clear" w:color="auto" w:fill="auto"/>
          </w:tcPr>
          <w:p w:rsidR="00963431" w:rsidRPr="00724899" w:rsidRDefault="007A3EE4" w:rsidP="003B041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סוקרטס  – חייו ומשנתו בדגש על תורת המוסר</w:t>
            </w:r>
          </w:p>
        </w:tc>
      </w:tr>
      <w:tr w:rsidR="00963431" w:rsidRPr="00B20410" w:rsidTr="003B0411">
        <w:tc>
          <w:tcPr>
            <w:tcW w:w="709" w:type="dxa"/>
            <w:shd w:val="clear" w:color="auto" w:fill="auto"/>
          </w:tcPr>
          <w:p w:rsidR="00963431" w:rsidRPr="00B20410" w:rsidRDefault="00963431" w:rsidP="003B0411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3</w:t>
            </w:r>
          </w:p>
        </w:tc>
        <w:tc>
          <w:tcPr>
            <w:tcW w:w="8470" w:type="dxa"/>
            <w:shd w:val="clear" w:color="auto" w:fill="auto"/>
          </w:tcPr>
          <w:p w:rsidR="00963431" w:rsidRPr="00B20410" w:rsidRDefault="007A3EE4" w:rsidP="003B041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אפלטון – משל המערה ועולם האידיאות</w:t>
            </w:r>
          </w:p>
        </w:tc>
      </w:tr>
      <w:tr w:rsidR="00963431" w:rsidRPr="00B20410" w:rsidTr="003B0411">
        <w:tc>
          <w:tcPr>
            <w:tcW w:w="709" w:type="dxa"/>
            <w:shd w:val="clear" w:color="auto" w:fill="auto"/>
          </w:tcPr>
          <w:p w:rsidR="00963431" w:rsidRPr="00B20410" w:rsidRDefault="00963431" w:rsidP="003B0411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4</w:t>
            </w:r>
          </w:p>
        </w:tc>
        <w:tc>
          <w:tcPr>
            <w:tcW w:w="8470" w:type="dxa"/>
            <w:shd w:val="clear" w:color="auto" w:fill="auto"/>
          </w:tcPr>
          <w:p w:rsidR="00963431" w:rsidRPr="00B20410" w:rsidRDefault="007A3EE4" w:rsidP="003B041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אפלטון – תורת הנפש ותורת המדינה</w:t>
            </w:r>
          </w:p>
        </w:tc>
      </w:tr>
      <w:tr w:rsidR="00963431" w:rsidRPr="00B20410" w:rsidTr="003B0411">
        <w:tc>
          <w:tcPr>
            <w:tcW w:w="709" w:type="dxa"/>
            <w:shd w:val="clear" w:color="auto" w:fill="auto"/>
          </w:tcPr>
          <w:p w:rsidR="00963431" w:rsidRPr="00B20410" w:rsidRDefault="00963431" w:rsidP="003B0411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5</w:t>
            </w:r>
          </w:p>
        </w:tc>
        <w:tc>
          <w:tcPr>
            <w:tcW w:w="8470" w:type="dxa"/>
            <w:shd w:val="clear" w:color="auto" w:fill="auto"/>
          </w:tcPr>
          <w:p w:rsidR="00963431" w:rsidRPr="00F94D4B" w:rsidRDefault="007A3EE4" w:rsidP="003B041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אפלטון – האמנות כמימזיס</w:t>
            </w:r>
          </w:p>
        </w:tc>
      </w:tr>
      <w:tr w:rsidR="00963431" w:rsidRPr="00B20410" w:rsidTr="003B0411">
        <w:tc>
          <w:tcPr>
            <w:tcW w:w="709" w:type="dxa"/>
            <w:shd w:val="clear" w:color="auto" w:fill="auto"/>
          </w:tcPr>
          <w:p w:rsidR="00963431" w:rsidRPr="00B20410" w:rsidRDefault="00963431" w:rsidP="003B0411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6</w:t>
            </w:r>
          </w:p>
        </w:tc>
        <w:tc>
          <w:tcPr>
            <w:tcW w:w="8470" w:type="dxa"/>
            <w:shd w:val="clear" w:color="auto" w:fill="auto"/>
          </w:tcPr>
          <w:p w:rsidR="00963431" w:rsidRPr="00F94D4B" w:rsidRDefault="007A3EE4" w:rsidP="003B041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תפיסת האמנות של אפלטון מול זו של אריסטו</w:t>
            </w:r>
          </w:p>
        </w:tc>
      </w:tr>
      <w:tr w:rsidR="00963431" w:rsidRPr="00B20410" w:rsidTr="003B0411">
        <w:tc>
          <w:tcPr>
            <w:tcW w:w="709" w:type="dxa"/>
            <w:shd w:val="clear" w:color="auto" w:fill="auto"/>
          </w:tcPr>
          <w:p w:rsidR="00963431" w:rsidRDefault="00963431" w:rsidP="003B0411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7</w:t>
            </w:r>
          </w:p>
        </w:tc>
        <w:tc>
          <w:tcPr>
            <w:tcW w:w="8470" w:type="dxa"/>
            <w:shd w:val="clear" w:color="auto" w:fill="auto"/>
          </w:tcPr>
          <w:p w:rsidR="00963431" w:rsidRPr="00F94D4B" w:rsidRDefault="007A3EE4" w:rsidP="007A3EE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תורת היש של אריסטו</w:t>
            </w:r>
          </w:p>
        </w:tc>
      </w:tr>
      <w:tr w:rsidR="00963431" w:rsidRPr="00B20410" w:rsidTr="003B0411">
        <w:tc>
          <w:tcPr>
            <w:tcW w:w="709" w:type="dxa"/>
            <w:shd w:val="clear" w:color="auto" w:fill="auto"/>
          </w:tcPr>
          <w:p w:rsidR="00963431" w:rsidRDefault="00963431" w:rsidP="003B0411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8</w:t>
            </w:r>
          </w:p>
        </w:tc>
        <w:tc>
          <w:tcPr>
            <w:tcW w:w="8470" w:type="dxa"/>
            <w:shd w:val="clear" w:color="auto" w:fill="auto"/>
          </w:tcPr>
          <w:p w:rsidR="00963431" w:rsidRPr="00100BA3" w:rsidRDefault="007A3EE4" w:rsidP="003B041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 xml:space="preserve">המדע החדש </w:t>
            </w:r>
            <w:r>
              <w:rPr>
                <w:rFonts w:asciiTheme="minorBidi" w:hAnsiTheme="minorBidi"/>
                <w:rtl/>
              </w:rPr>
              <w:t>–</w:t>
            </w:r>
            <w:r>
              <w:rPr>
                <w:rFonts w:asciiTheme="minorBidi" w:hAnsiTheme="minorBidi" w:hint="cs"/>
                <w:rtl/>
              </w:rPr>
              <w:t xml:space="preserve"> גילויים ומתודה</w:t>
            </w:r>
          </w:p>
        </w:tc>
      </w:tr>
      <w:tr w:rsidR="00963431" w:rsidRPr="00B20410" w:rsidTr="003B0411">
        <w:tc>
          <w:tcPr>
            <w:tcW w:w="709" w:type="dxa"/>
            <w:shd w:val="clear" w:color="auto" w:fill="auto"/>
          </w:tcPr>
          <w:p w:rsidR="00963431" w:rsidRDefault="00963431" w:rsidP="003B0411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9</w:t>
            </w:r>
          </w:p>
        </w:tc>
        <w:tc>
          <w:tcPr>
            <w:tcW w:w="8470" w:type="dxa"/>
            <w:shd w:val="clear" w:color="auto" w:fill="auto"/>
          </w:tcPr>
          <w:p w:rsidR="00963431" w:rsidRPr="00F94D4B" w:rsidRDefault="007A3EE4" w:rsidP="003B041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דקרט ושאלת הוודאות</w:t>
            </w:r>
          </w:p>
        </w:tc>
      </w:tr>
      <w:tr w:rsidR="00963431" w:rsidRPr="00B20410" w:rsidTr="003B0411">
        <w:tc>
          <w:tcPr>
            <w:tcW w:w="709" w:type="dxa"/>
            <w:shd w:val="clear" w:color="auto" w:fill="auto"/>
          </w:tcPr>
          <w:p w:rsidR="00963431" w:rsidRDefault="00963431" w:rsidP="003B0411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10</w:t>
            </w:r>
          </w:p>
        </w:tc>
        <w:tc>
          <w:tcPr>
            <w:tcW w:w="8470" w:type="dxa"/>
            <w:shd w:val="clear" w:color="auto" w:fill="auto"/>
          </w:tcPr>
          <w:p w:rsidR="00963431" w:rsidRPr="00B20410" w:rsidRDefault="007A3EE4" w:rsidP="003B041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רציונליזם </w:t>
            </w:r>
            <w:proofErr w:type="spellStart"/>
            <w:r>
              <w:rPr>
                <w:rFonts w:asciiTheme="minorBidi" w:hAnsiTheme="minorBidi" w:hint="cs"/>
                <w:rtl/>
              </w:rPr>
              <w:t>ואמפריציזם</w:t>
            </w:r>
            <w:proofErr w:type="spellEnd"/>
          </w:p>
        </w:tc>
      </w:tr>
      <w:tr w:rsidR="00963431" w:rsidRPr="00B20410" w:rsidTr="003B0411">
        <w:tc>
          <w:tcPr>
            <w:tcW w:w="709" w:type="dxa"/>
            <w:shd w:val="clear" w:color="auto" w:fill="auto"/>
          </w:tcPr>
          <w:p w:rsidR="00963431" w:rsidRDefault="00963431" w:rsidP="003B0411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11</w:t>
            </w:r>
          </w:p>
        </w:tc>
        <w:tc>
          <w:tcPr>
            <w:tcW w:w="8470" w:type="dxa"/>
            <w:shd w:val="clear" w:color="auto" w:fill="auto"/>
          </w:tcPr>
          <w:p w:rsidR="00963431" w:rsidRPr="00B20410" w:rsidRDefault="007A3EE4" w:rsidP="003B041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הנאורות – קאנט</w:t>
            </w:r>
          </w:p>
        </w:tc>
      </w:tr>
      <w:tr w:rsidR="00963431" w:rsidRPr="00B20410" w:rsidTr="003B0411">
        <w:tc>
          <w:tcPr>
            <w:tcW w:w="709" w:type="dxa"/>
            <w:shd w:val="clear" w:color="auto" w:fill="auto"/>
          </w:tcPr>
          <w:p w:rsidR="00963431" w:rsidRDefault="00963431" w:rsidP="003B0411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12</w:t>
            </w:r>
          </w:p>
        </w:tc>
        <w:tc>
          <w:tcPr>
            <w:tcW w:w="8470" w:type="dxa"/>
            <w:shd w:val="clear" w:color="auto" w:fill="auto"/>
          </w:tcPr>
          <w:p w:rsidR="00963431" w:rsidRPr="00B20410" w:rsidRDefault="007A3EE4" w:rsidP="003B041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הנאורות – </w:t>
            </w:r>
            <w:r w:rsidR="008A0628">
              <w:rPr>
                <w:rFonts w:asciiTheme="minorBidi" w:hAnsiTheme="minorBidi" w:hint="cs"/>
                <w:rtl/>
              </w:rPr>
              <w:t>וולטר ו</w:t>
            </w:r>
            <w:r>
              <w:rPr>
                <w:rFonts w:asciiTheme="minorBidi" w:hAnsiTheme="minorBidi" w:hint="cs"/>
                <w:rtl/>
              </w:rPr>
              <w:t>רוסו</w:t>
            </w:r>
          </w:p>
        </w:tc>
      </w:tr>
      <w:tr w:rsidR="00963431" w:rsidRPr="00B20410" w:rsidTr="003B0411">
        <w:tc>
          <w:tcPr>
            <w:tcW w:w="709" w:type="dxa"/>
            <w:shd w:val="clear" w:color="auto" w:fill="auto"/>
          </w:tcPr>
          <w:p w:rsidR="00963431" w:rsidRDefault="00963431" w:rsidP="003B0411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13</w:t>
            </w:r>
          </w:p>
        </w:tc>
        <w:tc>
          <w:tcPr>
            <w:tcW w:w="8470" w:type="dxa"/>
            <w:shd w:val="clear" w:color="auto" w:fill="auto"/>
          </w:tcPr>
          <w:p w:rsidR="00963431" w:rsidRPr="00B20410" w:rsidRDefault="007A3EE4" w:rsidP="003B041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רומנטיקה וקלסיציזם</w:t>
            </w:r>
          </w:p>
        </w:tc>
      </w:tr>
    </w:tbl>
    <w:p w:rsidR="00963431" w:rsidRPr="00D17725" w:rsidRDefault="00963431" w:rsidP="003B0411">
      <w:pPr>
        <w:spacing w:after="0" w:line="360" w:lineRule="auto"/>
        <w:jc w:val="both"/>
        <w:rPr>
          <w:rFonts w:asciiTheme="minorBidi" w:hAnsiTheme="minorBidi"/>
          <w:rtl/>
        </w:rPr>
      </w:pPr>
    </w:p>
    <w:p w:rsidR="00963431" w:rsidRPr="00D17725" w:rsidRDefault="00963431" w:rsidP="003B0411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מטלות הסטודנטים במהלך הקורס ו</w:t>
      </w:r>
      <w:r>
        <w:rPr>
          <w:rFonts w:asciiTheme="minorBidi" w:hAnsiTheme="minorBidi" w:hint="cs"/>
          <w:b/>
          <w:bCs/>
          <w:u w:val="single"/>
          <w:rtl/>
        </w:rPr>
        <w:t xml:space="preserve">אופן </w:t>
      </w:r>
      <w:r w:rsidRPr="00D17725">
        <w:rPr>
          <w:rFonts w:asciiTheme="minorBidi" w:hAnsiTheme="minorBidi"/>
          <w:b/>
          <w:bCs/>
          <w:u w:val="single"/>
          <w:rtl/>
        </w:rPr>
        <w:t xml:space="preserve">חישוב הציון: </w:t>
      </w:r>
    </w:p>
    <w:p w:rsidR="00564489" w:rsidRPr="008A0628" w:rsidRDefault="003B0411" w:rsidP="003B0411">
      <w:pPr>
        <w:spacing w:after="0" w:line="360" w:lineRule="auto"/>
        <w:jc w:val="both"/>
        <w:rPr>
          <w:rFonts w:asciiTheme="minorBidi" w:hAnsiTheme="minorBidi"/>
          <w:rtl/>
        </w:rPr>
      </w:pPr>
      <w:r w:rsidRPr="008A0628">
        <w:rPr>
          <w:rFonts w:asciiTheme="minorBidi" w:hAnsiTheme="minorBidi" w:hint="cs"/>
          <w:rtl/>
        </w:rPr>
        <w:t xml:space="preserve">בחינת מסכמת </w:t>
      </w:r>
      <w:r w:rsidRPr="008A0628">
        <w:rPr>
          <w:rFonts w:asciiTheme="minorBidi" w:hAnsiTheme="minorBidi" w:hint="eastAsia"/>
          <w:rtl/>
        </w:rPr>
        <w:t xml:space="preserve">– </w:t>
      </w:r>
      <w:r w:rsidRPr="008A0628">
        <w:rPr>
          <w:rFonts w:asciiTheme="minorBidi" w:hAnsiTheme="minorBidi" w:hint="cs"/>
          <w:rtl/>
        </w:rPr>
        <w:t>100% מהציון</w:t>
      </w:r>
    </w:p>
    <w:p w:rsidR="003B0411" w:rsidRDefault="003B0411" w:rsidP="003B0411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</w:p>
    <w:p w:rsidR="003B0411" w:rsidRDefault="003B0411" w:rsidP="003B0411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</w:p>
    <w:p w:rsidR="003B0411" w:rsidRDefault="003B0411" w:rsidP="003B0411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</w:p>
    <w:p w:rsidR="003B0411" w:rsidRDefault="003B0411" w:rsidP="003B0411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</w:p>
    <w:p w:rsidR="003B0411" w:rsidRDefault="003B0411" w:rsidP="003B0411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</w:p>
    <w:p w:rsidR="00B17F36" w:rsidRDefault="00B17F36" w:rsidP="003B0411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</w:p>
    <w:p w:rsidR="00963431" w:rsidRPr="000C14AE" w:rsidRDefault="00963431" w:rsidP="003B0411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 w:rsidRPr="000C14AE">
        <w:rPr>
          <w:rFonts w:asciiTheme="minorBidi" w:hAnsiTheme="minorBidi" w:hint="cs"/>
          <w:b/>
          <w:bCs/>
          <w:u w:val="single"/>
          <w:rtl/>
        </w:rPr>
        <w:lastRenderedPageBreak/>
        <w:t>קריאת חובה:</w:t>
      </w:r>
    </w:p>
    <w:p w:rsidR="003B0411" w:rsidRPr="003B0411" w:rsidRDefault="003B0411" w:rsidP="003B0411">
      <w:pPr>
        <w:spacing w:after="0" w:line="360" w:lineRule="auto"/>
        <w:jc w:val="both"/>
        <w:rPr>
          <w:rFonts w:ascii="Arial" w:hAnsi="Arial" w:cs="Arial"/>
          <w:u w:val="single"/>
          <w:rtl/>
        </w:rPr>
      </w:pPr>
      <w:r w:rsidRPr="003B0411">
        <w:rPr>
          <w:rFonts w:ascii="Arial" w:hAnsi="Arial" w:cs="Arial"/>
          <w:u w:val="single"/>
          <w:rtl/>
        </w:rPr>
        <w:t>א. המרחב האונטולוגי</w:t>
      </w:r>
    </w:p>
    <w:p w:rsidR="003B0411" w:rsidRPr="003B0411" w:rsidRDefault="003B0411" w:rsidP="000C14AE">
      <w:pPr>
        <w:spacing w:after="0" w:line="360" w:lineRule="auto"/>
        <w:jc w:val="both"/>
        <w:rPr>
          <w:rFonts w:ascii="Arial" w:hAnsi="Arial" w:cs="Arial"/>
          <w:rtl/>
        </w:rPr>
      </w:pPr>
      <w:r w:rsidRPr="003B0411">
        <w:rPr>
          <w:rFonts w:ascii="Arial" w:hAnsi="Arial" w:cs="Arial"/>
          <w:rtl/>
        </w:rPr>
        <w:t xml:space="preserve">אפלטון, </w:t>
      </w:r>
      <w:r w:rsidRPr="003B0411">
        <w:rPr>
          <w:rFonts w:ascii="Arial" w:hAnsi="Arial" w:cs="Arial"/>
          <w:u w:val="single"/>
          <w:rtl/>
        </w:rPr>
        <w:t>חייו ומותו של סוקרטס</w:t>
      </w:r>
      <w:r w:rsidR="000C14AE">
        <w:rPr>
          <w:rFonts w:ascii="Arial" w:hAnsi="Arial" w:cs="Arial" w:hint="cs"/>
          <w:rtl/>
        </w:rPr>
        <w:t>,</w:t>
      </w:r>
      <w:r w:rsidRPr="003B0411">
        <w:rPr>
          <w:rFonts w:ascii="Arial" w:hAnsi="Arial" w:cs="Arial"/>
          <w:rtl/>
        </w:rPr>
        <w:t xml:space="preserve"> </w:t>
      </w:r>
      <w:r w:rsidR="000C14AE">
        <w:rPr>
          <w:rFonts w:ascii="Arial" w:hAnsi="Arial" w:cs="Arial" w:hint="cs"/>
          <w:rtl/>
        </w:rPr>
        <w:t>מ</w:t>
      </w:r>
      <w:r w:rsidRPr="003B0411">
        <w:rPr>
          <w:rFonts w:ascii="Arial" w:hAnsi="Arial" w:cs="Arial"/>
          <w:rtl/>
        </w:rPr>
        <w:t>תרגם</w:t>
      </w:r>
      <w:r w:rsidR="000C14AE">
        <w:rPr>
          <w:rFonts w:ascii="Arial" w:hAnsi="Arial" w:cs="Arial" w:hint="cs"/>
          <w:rtl/>
        </w:rPr>
        <w:t>:</w:t>
      </w:r>
      <w:r w:rsidRPr="003B0411">
        <w:rPr>
          <w:rFonts w:ascii="Arial" w:hAnsi="Arial" w:cs="Arial"/>
          <w:rtl/>
        </w:rPr>
        <w:t xml:space="preserve"> שמעון בוזגלו, תל אביב: ידיעות אחרונות, 2001.</w:t>
      </w:r>
    </w:p>
    <w:p w:rsidR="003B0411" w:rsidRPr="003B0411" w:rsidRDefault="003B0411" w:rsidP="000C14AE">
      <w:pPr>
        <w:spacing w:after="0" w:line="360" w:lineRule="auto"/>
        <w:jc w:val="both"/>
        <w:rPr>
          <w:rFonts w:ascii="Arial" w:hAnsi="Arial" w:cs="Arial"/>
          <w:rtl/>
        </w:rPr>
      </w:pPr>
      <w:r w:rsidRPr="003B0411">
        <w:rPr>
          <w:rFonts w:ascii="Arial" w:hAnsi="Arial" w:cs="Arial"/>
          <w:rtl/>
        </w:rPr>
        <w:t xml:space="preserve">אפלטון, </w:t>
      </w:r>
      <w:r w:rsidRPr="003B0411">
        <w:rPr>
          <w:rFonts w:ascii="Arial" w:hAnsi="Arial" w:cs="Arial"/>
          <w:u w:val="single"/>
          <w:rtl/>
        </w:rPr>
        <w:t>כתבים</w:t>
      </w:r>
      <w:r w:rsidR="000C14AE">
        <w:rPr>
          <w:rFonts w:ascii="Arial" w:hAnsi="Arial" w:cs="Arial" w:hint="cs"/>
          <w:rtl/>
        </w:rPr>
        <w:t>, מ</w:t>
      </w:r>
      <w:r w:rsidRPr="003B0411">
        <w:rPr>
          <w:rFonts w:ascii="Arial" w:hAnsi="Arial" w:cs="Arial"/>
          <w:rtl/>
        </w:rPr>
        <w:t>תרגם</w:t>
      </w:r>
      <w:r w:rsidR="000C14AE">
        <w:rPr>
          <w:rFonts w:ascii="Arial" w:hAnsi="Arial" w:cs="Arial" w:hint="cs"/>
          <w:rtl/>
        </w:rPr>
        <w:t>:</w:t>
      </w:r>
      <w:r w:rsidRPr="003B0411">
        <w:rPr>
          <w:rFonts w:ascii="Arial" w:hAnsi="Arial" w:cs="Arial"/>
          <w:rtl/>
        </w:rPr>
        <w:t xml:space="preserve"> יוסף </w:t>
      </w:r>
      <w:proofErr w:type="spellStart"/>
      <w:r w:rsidRPr="003B0411">
        <w:rPr>
          <w:rFonts w:ascii="Arial" w:hAnsi="Arial" w:cs="Arial"/>
          <w:rtl/>
        </w:rPr>
        <w:t>ליבס</w:t>
      </w:r>
      <w:proofErr w:type="spellEnd"/>
      <w:r w:rsidRPr="003B0411">
        <w:rPr>
          <w:rFonts w:ascii="Arial" w:hAnsi="Arial" w:cs="Arial"/>
          <w:rtl/>
        </w:rPr>
        <w:t xml:space="preserve">, ירושלים: שוקן, 1966-1956. </w:t>
      </w:r>
      <w:r w:rsidRPr="003B0411">
        <w:rPr>
          <w:rFonts w:ascii="Arial" w:hAnsi="Arial" w:cs="Arial"/>
          <w:rtl/>
        </w:rPr>
        <w:t>‬</w:t>
      </w:r>
    </w:p>
    <w:p w:rsidR="003B0411" w:rsidRPr="003B0411" w:rsidRDefault="003B0411" w:rsidP="003B0411">
      <w:pPr>
        <w:numPr>
          <w:ilvl w:val="0"/>
          <w:numId w:val="4"/>
        </w:numPr>
        <w:spacing w:after="0" w:line="360" w:lineRule="auto"/>
        <w:ind w:left="0" w:right="0" w:firstLine="0"/>
        <w:jc w:val="both"/>
        <w:rPr>
          <w:rFonts w:ascii="Arial" w:hAnsi="Arial" w:cs="Arial"/>
          <w:rtl/>
        </w:rPr>
      </w:pPr>
      <w:r w:rsidRPr="003B0411">
        <w:rPr>
          <w:rFonts w:ascii="Arial" w:hAnsi="Arial" w:cs="Arial"/>
          <w:u w:val="single"/>
          <w:rtl/>
        </w:rPr>
        <w:t>המדינה</w:t>
      </w:r>
      <w:r w:rsidRPr="003B0411">
        <w:rPr>
          <w:rFonts w:ascii="Arial" w:hAnsi="Arial" w:cs="Arial"/>
          <w:rtl/>
        </w:rPr>
        <w:t xml:space="preserve"> ספר ז' (קטעים)</w:t>
      </w:r>
      <w:r w:rsidRPr="003B0411">
        <w:rPr>
          <w:rFonts w:ascii="Arial" w:hAnsi="Arial" w:cs="Arial"/>
          <w:rtl/>
        </w:rPr>
        <w:tab/>
      </w:r>
      <w:r w:rsidRPr="003B0411">
        <w:rPr>
          <w:rFonts w:ascii="Arial" w:hAnsi="Arial" w:cs="Arial"/>
          <w:rtl/>
        </w:rPr>
        <w:tab/>
      </w:r>
      <w:r w:rsidRPr="003B0411">
        <w:rPr>
          <w:rFonts w:ascii="Arial" w:hAnsi="Arial" w:cs="Arial"/>
          <w:rtl/>
        </w:rPr>
        <w:tab/>
        <w:t xml:space="preserve">– כרך ב' עמ' 460-421 </w:t>
      </w:r>
    </w:p>
    <w:p w:rsidR="003B0411" w:rsidRPr="003B0411" w:rsidRDefault="003B0411" w:rsidP="000C14AE">
      <w:pPr>
        <w:spacing w:after="0" w:line="360" w:lineRule="auto"/>
        <w:jc w:val="both"/>
        <w:rPr>
          <w:rFonts w:ascii="Arial" w:hAnsi="Arial" w:cs="Arial"/>
          <w:rtl/>
        </w:rPr>
      </w:pPr>
      <w:r w:rsidRPr="003B0411">
        <w:rPr>
          <w:rFonts w:ascii="Arial" w:hAnsi="Arial" w:cs="Arial"/>
          <w:rtl/>
        </w:rPr>
        <w:t xml:space="preserve">אריסטו, </w:t>
      </w:r>
      <w:r w:rsidRPr="003B0411">
        <w:rPr>
          <w:rFonts w:ascii="Arial" w:hAnsi="Arial" w:cs="Arial"/>
          <w:u w:val="single"/>
          <w:rtl/>
        </w:rPr>
        <w:t>המטפיסיקה / ספר דלתא</w:t>
      </w:r>
      <w:r w:rsidRPr="003B0411">
        <w:rPr>
          <w:rFonts w:ascii="Arial" w:hAnsi="Arial" w:cs="Arial"/>
          <w:i/>
          <w:iCs/>
          <w:rtl/>
        </w:rPr>
        <w:t xml:space="preserve"> </w:t>
      </w:r>
      <w:r w:rsidR="000C14AE">
        <w:rPr>
          <w:rFonts w:ascii="Arial" w:hAnsi="Arial" w:cs="Arial" w:hint="cs"/>
          <w:rtl/>
        </w:rPr>
        <w:t>מ</w:t>
      </w:r>
      <w:r w:rsidRPr="003B0411">
        <w:rPr>
          <w:rFonts w:ascii="Arial" w:hAnsi="Arial" w:cs="Arial"/>
          <w:rtl/>
        </w:rPr>
        <w:t>תרגמ</w:t>
      </w:r>
      <w:r w:rsidR="000C14AE">
        <w:rPr>
          <w:rFonts w:ascii="Arial" w:hAnsi="Arial" w:cs="Arial" w:hint="cs"/>
          <w:rtl/>
        </w:rPr>
        <w:t>ים:</w:t>
      </w:r>
      <w:r w:rsidRPr="003B0411">
        <w:rPr>
          <w:rFonts w:ascii="Arial" w:hAnsi="Arial" w:cs="Arial"/>
          <w:rtl/>
        </w:rPr>
        <w:t xml:space="preserve"> מרסל </w:t>
      </w:r>
      <w:proofErr w:type="spellStart"/>
      <w:r w:rsidRPr="003B0411">
        <w:rPr>
          <w:rFonts w:ascii="Arial" w:hAnsi="Arial" w:cs="Arial"/>
          <w:rtl/>
        </w:rPr>
        <w:t>דיבואה</w:t>
      </w:r>
      <w:proofErr w:type="spellEnd"/>
      <w:r w:rsidRPr="003B0411">
        <w:rPr>
          <w:rFonts w:ascii="Arial" w:hAnsi="Arial" w:cs="Arial"/>
          <w:rtl/>
        </w:rPr>
        <w:t xml:space="preserve"> ואביטל </w:t>
      </w:r>
      <w:proofErr w:type="spellStart"/>
      <w:r w:rsidRPr="003B0411">
        <w:rPr>
          <w:rFonts w:ascii="Arial" w:hAnsi="Arial" w:cs="Arial"/>
          <w:rtl/>
        </w:rPr>
        <w:t>וולמן</w:t>
      </w:r>
      <w:proofErr w:type="spellEnd"/>
      <w:r w:rsidRPr="003B0411">
        <w:rPr>
          <w:rFonts w:ascii="Arial" w:hAnsi="Arial" w:cs="Arial"/>
          <w:rtl/>
        </w:rPr>
        <w:t>, ירושלים: מאגנס, 1988.</w:t>
      </w:r>
    </w:p>
    <w:p w:rsidR="003B0411" w:rsidRPr="003B0411" w:rsidRDefault="003B0411" w:rsidP="003B0411">
      <w:pPr>
        <w:numPr>
          <w:ilvl w:val="0"/>
          <w:numId w:val="5"/>
        </w:numPr>
        <w:spacing w:after="0" w:line="360" w:lineRule="auto"/>
        <w:ind w:left="0" w:right="0" w:firstLine="0"/>
        <w:jc w:val="both"/>
        <w:rPr>
          <w:rFonts w:ascii="Arial" w:hAnsi="Arial" w:cs="Arial"/>
          <w:rtl/>
        </w:rPr>
      </w:pPr>
      <w:r w:rsidRPr="003B0411">
        <w:rPr>
          <w:rFonts w:ascii="Arial" w:hAnsi="Arial" w:cs="Arial"/>
          <w:rtl/>
        </w:rPr>
        <w:t xml:space="preserve">מקרה </w:t>
      </w:r>
      <w:r w:rsidRPr="003B0411">
        <w:rPr>
          <w:rFonts w:ascii="Arial" w:hAnsi="Arial" w:cs="Arial"/>
          <w:rtl/>
        </w:rPr>
        <w:tab/>
      </w:r>
      <w:r w:rsidRPr="003B0411">
        <w:rPr>
          <w:rFonts w:ascii="Arial" w:hAnsi="Arial" w:cs="Arial"/>
          <w:rtl/>
        </w:rPr>
        <w:tab/>
      </w:r>
      <w:r w:rsidRPr="003B0411">
        <w:rPr>
          <w:rFonts w:ascii="Arial" w:hAnsi="Arial" w:cs="Arial"/>
          <w:rtl/>
        </w:rPr>
        <w:tab/>
      </w:r>
      <w:r w:rsidRPr="003B0411">
        <w:rPr>
          <w:rFonts w:ascii="Arial" w:hAnsi="Arial" w:cs="Arial"/>
          <w:rtl/>
        </w:rPr>
        <w:tab/>
      </w:r>
      <w:r w:rsidRPr="003B0411">
        <w:rPr>
          <w:rFonts w:ascii="Arial" w:hAnsi="Arial" w:cs="Arial"/>
          <w:rtl/>
        </w:rPr>
        <w:tab/>
        <w:t>– עמ' 84, 235-239</w:t>
      </w:r>
    </w:p>
    <w:p w:rsidR="003B0411" w:rsidRPr="003B0411" w:rsidRDefault="003B0411" w:rsidP="003B0411">
      <w:pPr>
        <w:numPr>
          <w:ilvl w:val="0"/>
          <w:numId w:val="5"/>
        </w:numPr>
        <w:spacing w:after="0" w:line="360" w:lineRule="auto"/>
        <w:ind w:left="0" w:right="0" w:firstLine="0"/>
        <w:jc w:val="both"/>
        <w:rPr>
          <w:rFonts w:ascii="Arial" w:hAnsi="Arial" w:cs="Arial"/>
          <w:rtl/>
        </w:rPr>
      </w:pPr>
      <w:r w:rsidRPr="003B0411">
        <w:rPr>
          <w:rFonts w:ascii="Arial" w:hAnsi="Arial" w:cs="Arial"/>
          <w:rtl/>
        </w:rPr>
        <w:t xml:space="preserve">העצם </w:t>
      </w:r>
      <w:r w:rsidRPr="003B0411">
        <w:rPr>
          <w:rFonts w:ascii="Arial" w:hAnsi="Arial" w:cs="Arial"/>
          <w:rtl/>
        </w:rPr>
        <w:tab/>
      </w:r>
      <w:r w:rsidRPr="003B0411">
        <w:rPr>
          <w:rFonts w:ascii="Arial" w:hAnsi="Arial" w:cs="Arial"/>
          <w:rtl/>
        </w:rPr>
        <w:tab/>
      </w:r>
      <w:r w:rsidRPr="003B0411">
        <w:rPr>
          <w:rFonts w:ascii="Arial" w:hAnsi="Arial" w:cs="Arial"/>
          <w:rtl/>
        </w:rPr>
        <w:tab/>
      </w:r>
      <w:r w:rsidRPr="003B0411">
        <w:rPr>
          <w:rFonts w:ascii="Arial" w:hAnsi="Arial" w:cs="Arial"/>
          <w:rtl/>
        </w:rPr>
        <w:tab/>
      </w:r>
      <w:r w:rsidRPr="003B0411">
        <w:rPr>
          <w:rFonts w:ascii="Arial" w:hAnsi="Arial" w:cs="Arial"/>
          <w:rtl/>
        </w:rPr>
        <w:tab/>
        <w:t>– עמ' 43, 133-140</w:t>
      </w:r>
    </w:p>
    <w:p w:rsidR="003B0411" w:rsidRPr="003B0411" w:rsidRDefault="003B0411" w:rsidP="003B0411">
      <w:pPr>
        <w:spacing w:after="0" w:line="360" w:lineRule="auto"/>
        <w:jc w:val="both"/>
        <w:rPr>
          <w:rFonts w:ascii="Arial" w:hAnsi="Arial" w:cs="Arial"/>
          <w:rtl/>
        </w:rPr>
      </w:pPr>
      <w:proofErr w:type="spellStart"/>
      <w:r w:rsidRPr="003B0411">
        <w:rPr>
          <w:rFonts w:ascii="Arial" w:hAnsi="Arial" w:cs="Arial"/>
          <w:rtl/>
        </w:rPr>
        <w:t>שקולניקוב</w:t>
      </w:r>
      <w:proofErr w:type="spellEnd"/>
      <w:r w:rsidR="000C14AE">
        <w:rPr>
          <w:rFonts w:ascii="Arial" w:hAnsi="Arial" w:cs="Arial" w:hint="cs"/>
          <w:rtl/>
        </w:rPr>
        <w:t>,</w:t>
      </w:r>
      <w:r w:rsidRPr="003B0411">
        <w:rPr>
          <w:rFonts w:ascii="Arial" w:hAnsi="Arial" w:cs="Arial"/>
          <w:rtl/>
        </w:rPr>
        <w:t xml:space="preserve"> שמואל </w:t>
      </w:r>
      <w:proofErr w:type="spellStart"/>
      <w:r w:rsidRPr="003B0411">
        <w:rPr>
          <w:rFonts w:ascii="Arial" w:hAnsi="Arial" w:cs="Arial"/>
          <w:rtl/>
        </w:rPr>
        <w:t>ווינריב</w:t>
      </w:r>
      <w:proofErr w:type="spellEnd"/>
      <w:r w:rsidR="000C14AE">
        <w:rPr>
          <w:rFonts w:ascii="Arial" w:hAnsi="Arial" w:cs="Arial" w:hint="cs"/>
          <w:rtl/>
        </w:rPr>
        <w:t>,</w:t>
      </w:r>
      <w:r w:rsidRPr="003B0411">
        <w:rPr>
          <w:rFonts w:ascii="Arial" w:hAnsi="Arial" w:cs="Arial"/>
          <w:rtl/>
        </w:rPr>
        <w:t xml:space="preserve"> אלעזר, </w:t>
      </w:r>
      <w:r w:rsidRPr="003B0411">
        <w:rPr>
          <w:rFonts w:ascii="Arial" w:hAnsi="Arial" w:cs="Arial"/>
          <w:u w:val="single"/>
          <w:rtl/>
        </w:rPr>
        <w:t>פילוסופיה</w:t>
      </w:r>
      <w:r w:rsidRPr="003B0411">
        <w:rPr>
          <w:rFonts w:ascii="Arial" w:hAnsi="Arial" w:cs="Arial"/>
          <w:u w:val="single"/>
        </w:rPr>
        <w:t xml:space="preserve"> </w:t>
      </w:r>
      <w:r w:rsidRPr="003B0411">
        <w:rPr>
          <w:rFonts w:ascii="Arial" w:hAnsi="Arial" w:cs="Arial"/>
          <w:u w:val="single"/>
          <w:rtl/>
        </w:rPr>
        <w:t>יוונית – כרך ב': אפלטון</w:t>
      </w:r>
      <w:r w:rsidRPr="003B0411">
        <w:rPr>
          <w:rFonts w:ascii="Arial" w:hAnsi="Arial" w:cs="Arial"/>
          <w:rtl/>
        </w:rPr>
        <w:t>, תל אביב: האו"פ, 2001-1997.</w:t>
      </w:r>
    </w:p>
    <w:p w:rsidR="003B0411" w:rsidRPr="003B0411" w:rsidRDefault="003B0411" w:rsidP="003B0411">
      <w:pPr>
        <w:spacing w:after="0" w:line="360" w:lineRule="auto"/>
        <w:jc w:val="both"/>
        <w:rPr>
          <w:rFonts w:ascii="Arial" w:hAnsi="Arial" w:cs="Arial"/>
          <w:rtl/>
          <w:lang w:val="de-DE"/>
        </w:rPr>
      </w:pPr>
      <w:proofErr w:type="spellStart"/>
      <w:r w:rsidRPr="003B0411">
        <w:rPr>
          <w:rFonts w:ascii="Arial" w:hAnsi="Arial" w:cs="Arial"/>
          <w:rtl/>
        </w:rPr>
        <w:t>שקולניקוב</w:t>
      </w:r>
      <w:proofErr w:type="spellEnd"/>
      <w:r w:rsidR="000C14AE">
        <w:rPr>
          <w:rFonts w:ascii="Arial" w:hAnsi="Arial" w:cs="Arial" w:hint="cs"/>
          <w:rtl/>
        </w:rPr>
        <w:t>,</w:t>
      </w:r>
      <w:r w:rsidRPr="003B0411">
        <w:rPr>
          <w:rFonts w:ascii="Arial" w:hAnsi="Arial" w:cs="Arial"/>
          <w:rtl/>
        </w:rPr>
        <w:t xml:space="preserve"> שמואל </w:t>
      </w:r>
      <w:proofErr w:type="spellStart"/>
      <w:r w:rsidRPr="003B0411">
        <w:rPr>
          <w:rFonts w:ascii="Arial" w:hAnsi="Arial" w:cs="Arial"/>
          <w:rtl/>
        </w:rPr>
        <w:t>ווינריב</w:t>
      </w:r>
      <w:proofErr w:type="spellEnd"/>
      <w:r w:rsidR="000C14AE">
        <w:rPr>
          <w:rFonts w:ascii="Arial" w:hAnsi="Arial" w:cs="Arial" w:hint="cs"/>
          <w:rtl/>
        </w:rPr>
        <w:t>,</w:t>
      </w:r>
      <w:r w:rsidRPr="003B0411">
        <w:rPr>
          <w:rFonts w:ascii="Arial" w:hAnsi="Arial" w:cs="Arial"/>
          <w:rtl/>
        </w:rPr>
        <w:t xml:space="preserve"> אלעזר, </w:t>
      </w:r>
      <w:r w:rsidRPr="003B0411">
        <w:rPr>
          <w:rFonts w:ascii="Arial" w:hAnsi="Arial" w:cs="Arial"/>
          <w:u w:val="single"/>
          <w:rtl/>
        </w:rPr>
        <w:t>פילוסופיה</w:t>
      </w:r>
      <w:r w:rsidRPr="003B0411">
        <w:rPr>
          <w:rFonts w:ascii="Arial" w:hAnsi="Arial" w:cs="Arial"/>
          <w:u w:val="single"/>
        </w:rPr>
        <w:t xml:space="preserve"> </w:t>
      </w:r>
      <w:r w:rsidRPr="003B0411">
        <w:rPr>
          <w:rFonts w:ascii="Arial" w:hAnsi="Arial" w:cs="Arial"/>
          <w:u w:val="single"/>
          <w:rtl/>
        </w:rPr>
        <w:t>יוונית – כרך ג': אריסטו,</w:t>
      </w:r>
      <w:r w:rsidRPr="003B0411">
        <w:rPr>
          <w:rFonts w:ascii="Arial" w:hAnsi="Arial" w:cs="Arial"/>
          <w:rtl/>
        </w:rPr>
        <w:t xml:space="preserve"> תל אביב: האו"פ 2001-1997.</w:t>
      </w:r>
      <w:r w:rsidRPr="003B0411">
        <w:rPr>
          <w:rFonts w:ascii="Arial" w:hAnsi="Arial" w:cs="Arial"/>
          <w:rtl/>
          <w:lang w:val="de-DE"/>
        </w:rPr>
        <w:t xml:space="preserve"> </w:t>
      </w:r>
    </w:p>
    <w:p w:rsidR="003B0411" w:rsidRPr="003B0411" w:rsidRDefault="003B0411" w:rsidP="003B0411">
      <w:pPr>
        <w:numPr>
          <w:ilvl w:val="0"/>
          <w:numId w:val="6"/>
        </w:numPr>
        <w:spacing w:after="0" w:line="360" w:lineRule="auto"/>
        <w:ind w:left="0" w:right="0" w:firstLine="0"/>
        <w:jc w:val="both"/>
        <w:rPr>
          <w:rFonts w:ascii="Arial" w:hAnsi="Arial" w:cs="Arial"/>
          <w:rtl/>
        </w:rPr>
      </w:pPr>
      <w:r w:rsidRPr="003B0411">
        <w:rPr>
          <w:rFonts w:ascii="Arial" w:hAnsi="Arial" w:cs="Arial"/>
          <w:rtl/>
          <w:lang w:val="de-DE"/>
        </w:rPr>
        <w:t xml:space="preserve">אריסטו, הקטגוריות </w:t>
      </w:r>
      <w:r w:rsidRPr="003B0411">
        <w:rPr>
          <w:rFonts w:ascii="Arial" w:hAnsi="Arial" w:cs="Arial"/>
          <w:rtl/>
          <w:lang w:val="de-DE"/>
        </w:rPr>
        <w:tab/>
      </w:r>
      <w:r w:rsidRPr="003B0411">
        <w:rPr>
          <w:rFonts w:ascii="Arial" w:hAnsi="Arial" w:cs="Arial"/>
          <w:rtl/>
          <w:lang w:val="de-DE"/>
        </w:rPr>
        <w:tab/>
      </w:r>
      <w:r w:rsidRPr="003B0411">
        <w:rPr>
          <w:rFonts w:ascii="Arial" w:hAnsi="Arial" w:cs="Arial"/>
          <w:rtl/>
          <w:lang w:val="de-DE"/>
        </w:rPr>
        <w:tab/>
        <w:t>– עמ' 231-234</w:t>
      </w:r>
    </w:p>
    <w:p w:rsidR="003B0411" w:rsidRPr="003B0411" w:rsidRDefault="003B0411" w:rsidP="003B0411">
      <w:pPr>
        <w:numPr>
          <w:ilvl w:val="0"/>
          <w:numId w:val="6"/>
        </w:numPr>
        <w:spacing w:after="0" w:line="360" w:lineRule="auto"/>
        <w:ind w:left="0" w:right="0" w:firstLine="0"/>
        <w:jc w:val="both"/>
        <w:rPr>
          <w:rFonts w:ascii="Arial" w:hAnsi="Arial" w:cs="Arial"/>
          <w:rtl/>
          <w:lang w:val="de-DE"/>
        </w:rPr>
      </w:pPr>
      <w:r w:rsidRPr="003B0411">
        <w:rPr>
          <w:rFonts w:ascii="Arial" w:hAnsi="Arial" w:cs="Arial"/>
          <w:rtl/>
          <w:lang w:val="de-DE"/>
        </w:rPr>
        <w:t xml:space="preserve">אריסטו, </w:t>
      </w:r>
      <w:proofErr w:type="spellStart"/>
      <w:r w:rsidRPr="003B0411">
        <w:rPr>
          <w:rFonts w:ascii="Arial" w:hAnsi="Arial" w:cs="Arial"/>
          <w:rtl/>
          <w:lang w:val="de-DE"/>
        </w:rPr>
        <w:t>המטפיסיקה</w:t>
      </w:r>
      <w:proofErr w:type="spellEnd"/>
      <w:r w:rsidRPr="003B0411">
        <w:rPr>
          <w:rFonts w:ascii="Arial" w:hAnsi="Arial" w:cs="Arial"/>
          <w:rtl/>
          <w:lang w:val="de-DE"/>
        </w:rPr>
        <w:t xml:space="preserve"> / ספר </w:t>
      </w:r>
      <w:proofErr w:type="spellStart"/>
      <w:r w:rsidRPr="003B0411">
        <w:rPr>
          <w:rFonts w:ascii="Arial" w:hAnsi="Arial" w:cs="Arial"/>
          <w:rtl/>
          <w:lang w:val="de-DE"/>
        </w:rPr>
        <w:t>זיתא</w:t>
      </w:r>
      <w:proofErr w:type="spellEnd"/>
      <w:r w:rsidRPr="003B0411">
        <w:rPr>
          <w:rFonts w:ascii="Arial" w:hAnsi="Arial" w:cs="Arial"/>
          <w:rtl/>
          <w:lang w:val="de-DE"/>
        </w:rPr>
        <w:t xml:space="preserve"> </w:t>
      </w:r>
      <w:r w:rsidRPr="003B0411">
        <w:rPr>
          <w:rFonts w:ascii="Arial" w:hAnsi="Arial" w:cs="Arial"/>
          <w:rtl/>
          <w:lang w:val="de-DE"/>
        </w:rPr>
        <w:tab/>
      </w:r>
      <w:r w:rsidRPr="003B0411">
        <w:rPr>
          <w:rFonts w:ascii="Arial" w:hAnsi="Arial" w:cs="Arial"/>
          <w:rtl/>
          <w:lang w:val="de-DE"/>
        </w:rPr>
        <w:tab/>
        <w:t xml:space="preserve">– </w:t>
      </w:r>
      <w:r w:rsidRPr="003B0411">
        <w:rPr>
          <w:rFonts w:ascii="Arial" w:hAnsi="Arial" w:cs="Arial"/>
          <w:rtl/>
        </w:rPr>
        <w:t xml:space="preserve">עמ' </w:t>
      </w:r>
      <w:r w:rsidRPr="003B0411">
        <w:rPr>
          <w:rFonts w:ascii="Arial" w:hAnsi="Arial" w:cs="Arial"/>
          <w:rtl/>
          <w:lang w:val="de-DE"/>
        </w:rPr>
        <w:t>279-285</w:t>
      </w:r>
    </w:p>
    <w:p w:rsidR="003B0411" w:rsidRPr="003B0411" w:rsidRDefault="003B0411" w:rsidP="003B0411">
      <w:pPr>
        <w:numPr>
          <w:ilvl w:val="0"/>
          <w:numId w:val="6"/>
        </w:numPr>
        <w:spacing w:after="0" w:line="360" w:lineRule="auto"/>
        <w:ind w:left="0" w:right="0" w:firstLine="0"/>
        <w:jc w:val="both"/>
        <w:rPr>
          <w:rFonts w:ascii="Arial" w:hAnsi="Arial" w:cs="Arial"/>
          <w:rtl/>
        </w:rPr>
      </w:pPr>
      <w:r w:rsidRPr="003B0411">
        <w:rPr>
          <w:rFonts w:ascii="Arial" w:hAnsi="Arial" w:cs="Arial"/>
          <w:rtl/>
        </w:rPr>
        <w:t xml:space="preserve">להיות באופנים שונים </w:t>
      </w:r>
      <w:r w:rsidRPr="003B0411">
        <w:rPr>
          <w:rFonts w:ascii="Arial" w:hAnsi="Arial" w:cs="Arial"/>
          <w:rtl/>
        </w:rPr>
        <w:tab/>
      </w:r>
      <w:r w:rsidRPr="003B0411">
        <w:rPr>
          <w:rFonts w:ascii="Arial" w:hAnsi="Arial" w:cs="Arial"/>
          <w:rtl/>
        </w:rPr>
        <w:tab/>
      </w:r>
      <w:r w:rsidRPr="003B0411">
        <w:rPr>
          <w:rFonts w:ascii="Arial" w:hAnsi="Arial" w:cs="Arial"/>
          <w:rtl/>
        </w:rPr>
        <w:tab/>
        <w:t>– עמ' 103-143</w:t>
      </w:r>
    </w:p>
    <w:p w:rsidR="003B0411" w:rsidRPr="003B0411" w:rsidRDefault="003B0411" w:rsidP="000C14AE">
      <w:pPr>
        <w:pStyle w:val="2"/>
        <w:rPr>
          <w:rFonts w:ascii="Arial" w:hAnsi="Arial" w:cs="Arial"/>
          <w:sz w:val="22"/>
          <w:szCs w:val="22"/>
          <w:u w:val="none"/>
          <w:rtl/>
        </w:rPr>
      </w:pPr>
      <w:r w:rsidRPr="003B0411">
        <w:rPr>
          <w:rFonts w:ascii="Arial" w:hAnsi="Arial" w:cs="Arial"/>
          <w:sz w:val="22"/>
          <w:szCs w:val="22"/>
          <w:u w:val="none"/>
          <w:rtl/>
        </w:rPr>
        <w:t xml:space="preserve">דקרט רנה, </w:t>
      </w:r>
      <w:r w:rsidRPr="003B0411">
        <w:rPr>
          <w:rFonts w:ascii="Arial" w:hAnsi="Arial" w:cs="Arial"/>
          <w:sz w:val="22"/>
          <w:szCs w:val="22"/>
          <w:rtl/>
        </w:rPr>
        <w:t>הגיונות על הפילוסופיה הראשונית</w:t>
      </w:r>
      <w:r w:rsidR="000C14AE">
        <w:rPr>
          <w:rFonts w:ascii="Arial" w:hAnsi="Arial" w:cs="Arial" w:hint="cs"/>
          <w:sz w:val="22"/>
          <w:szCs w:val="22"/>
          <w:u w:val="none"/>
          <w:rtl/>
        </w:rPr>
        <w:t>,</w:t>
      </w:r>
      <w:r w:rsidRPr="003B0411">
        <w:rPr>
          <w:rFonts w:ascii="Arial" w:hAnsi="Arial" w:cs="Arial"/>
          <w:sz w:val="22"/>
          <w:szCs w:val="22"/>
          <w:u w:val="none"/>
          <w:rtl/>
        </w:rPr>
        <w:t xml:space="preserve"> </w:t>
      </w:r>
      <w:r w:rsidR="000C14AE">
        <w:rPr>
          <w:rFonts w:ascii="Arial" w:hAnsi="Arial" w:cs="Arial" w:hint="cs"/>
          <w:sz w:val="22"/>
          <w:szCs w:val="22"/>
          <w:u w:val="none"/>
          <w:rtl/>
        </w:rPr>
        <w:t>מ</w:t>
      </w:r>
      <w:r w:rsidRPr="003B0411">
        <w:rPr>
          <w:rFonts w:ascii="Arial" w:hAnsi="Arial" w:cs="Arial"/>
          <w:sz w:val="22"/>
          <w:szCs w:val="22"/>
          <w:u w:val="none"/>
          <w:rtl/>
        </w:rPr>
        <w:t>תרגם</w:t>
      </w:r>
      <w:r w:rsidR="000C14AE">
        <w:rPr>
          <w:rFonts w:ascii="Arial" w:hAnsi="Arial" w:cs="Arial" w:hint="cs"/>
          <w:sz w:val="22"/>
          <w:szCs w:val="22"/>
          <w:u w:val="none"/>
          <w:rtl/>
        </w:rPr>
        <w:t>:</w:t>
      </w:r>
      <w:r w:rsidRPr="003B0411">
        <w:rPr>
          <w:rFonts w:ascii="Arial" w:hAnsi="Arial" w:cs="Arial"/>
          <w:sz w:val="22"/>
          <w:szCs w:val="22"/>
          <w:u w:val="none"/>
          <w:rtl/>
        </w:rPr>
        <w:t xml:space="preserve"> דורי מנור, תל אביב: ידיעות אחרונות, 2002.</w:t>
      </w:r>
    </w:p>
    <w:p w:rsidR="003B0411" w:rsidRPr="003B0411" w:rsidRDefault="003B0411" w:rsidP="003B0411">
      <w:pPr>
        <w:numPr>
          <w:ilvl w:val="0"/>
          <w:numId w:val="7"/>
        </w:numPr>
        <w:spacing w:after="0" w:line="360" w:lineRule="auto"/>
        <w:ind w:left="0" w:right="0" w:firstLine="0"/>
        <w:jc w:val="both"/>
        <w:rPr>
          <w:rFonts w:ascii="Arial" w:hAnsi="Arial" w:cs="Arial"/>
          <w:rtl/>
        </w:rPr>
      </w:pPr>
      <w:r w:rsidRPr="003B0411">
        <w:rPr>
          <w:rFonts w:ascii="Arial" w:hAnsi="Arial" w:cs="Arial"/>
          <w:rtl/>
        </w:rPr>
        <w:t>הגיון ראשון</w:t>
      </w:r>
      <w:r w:rsidRPr="003B0411">
        <w:rPr>
          <w:rFonts w:ascii="Arial" w:hAnsi="Arial" w:cs="Arial"/>
          <w:rtl/>
        </w:rPr>
        <w:tab/>
      </w:r>
      <w:r w:rsidRPr="003B0411">
        <w:rPr>
          <w:rFonts w:ascii="Arial" w:hAnsi="Arial" w:cs="Arial"/>
          <w:rtl/>
        </w:rPr>
        <w:tab/>
      </w:r>
      <w:r w:rsidRPr="003B0411">
        <w:rPr>
          <w:rFonts w:ascii="Arial" w:hAnsi="Arial" w:cs="Arial"/>
          <w:rtl/>
        </w:rPr>
        <w:tab/>
      </w:r>
      <w:r w:rsidRPr="003B0411">
        <w:rPr>
          <w:rFonts w:ascii="Arial" w:hAnsi="Arial" w:cs="Arial"/>
          <w:rtl/>
        </w:rPr>
        <w:tab/>
        <w:t>– עמ' 41-51</w:t>
      </w:r>
    </w:p>
    <w:p w:rsidR="003B0411" w:rsidRPr="003B0411" w:rsidRDefault="003B0411" w:rsidP="003B0411">
      <w:pPr>
        <w:numPr>
          <w:ilvl w:val="0"/>
          <w:numId w:val="8"/>
        </w:numPr>
        <w:spacing w:after="0" w:line="360" w:lineRule="auto"/>
        <w:ind w:left="0" w:right="0" w:firstLine="0"/>
        <w:jc w:val="both"/>
        <w:rPr>
          <w:rFonts w:ascii="Arial" w:hAnsi="Arial" w:cs="Arial"/>
        </w:rPr>
      </w:pPr>
      <w:r w:rsidRPr="003B0411">
        <w:rPr>
          <w:rFonts w:ascii="Arial" w:hAnsi="Arial" w:cs="Arial"/>
          <w:rtl/>
        </w:rPr>
        <w:t>אחרית דבר (אלחנן יקירה)</w:t>
      </w:r>
      <w:r w:rsidRPr="003B0411">
        <w:rPr>
          <w:rFonts w:ascii="Arial" w:hAnsi="Arial" w:cs="Arial"/>
          <w:rtl/>
        </w:rPr>
        <w:tab/>
      </w:r>
      <w:r w:rsidRPr="003B0411">
        <w:rPr>
          <w:rFonts w:ascii="Arial" w:hAnsi="Arial" w:cs="Arial"/>
          <w:rtl/>
        </w:rPr>
        <w:tab/>
        <w:t>– עמ' 201-140</w:t>
      </w:r>
      <w:r w:rsidRPr="003B0411">
        <w:rPr>
          <w:rFonts w:ascii="Arial" w:hAnsi="Arial" w:cs="Arial"/>
          <w:rtl/>
        </w:rPr>
        <w:tab/>
      </w:r>
    </w:p>
    <w:p w:rsidR="003B0411" w:rsidRPr="003B0411" w:rsidRDefault="003B0411" w:rsidP="000C14AE">
      <w:pPr>
        <w:spacing w:after="0" w:line="360" w:lineRule="auto"/>
        <w:jc w:val="both"/>
        <w:rPr>
          <w:rFonts w:ascii="Arial" w:hAnsi="Arial" w:cs="Arial"/>
          <w:rtl/>
        </w:rPr>
      </w:pPr>
      <w:r w:rsidRPr="003B0411">
        <w:rPr>
          <w:rFonts w:ascii="Arial" w:hAnsi="Arial" w:cs="Arial"/>
          <w:rtl/>
        </w:rPr>
        <w:t>ניטשה</w:t>
      </w:r>
      <w:r w:rsidR="000C14AE">
        <w:rPr>
          <w:rFonts w:ascii="Arial" w:hAnsi="Arial" w:cs="Arial" w:hint="cs"/>
          <w:rtl/>
        </w:rPr>
        <w:t>,</w:t>
      </w:r>
      <w:r w:rsidRPr="003B0411">
        <w:rPr>
          <w:rFonts w:ascii="Arial" w:hAnsi="Arial" w:cs="Arial"/>
          <w:rtl/>
        </w:rPr>
        <w:t xml:space="preserve"> פרידריך, </w:t>
      </w:r>
      <w:r w:rsidRPr="000C14AE">
        <w:rPr>
          <w:rFonts w:ascii="Arial" w:hAnsi="Arial" w:cs="Arial"/>
          <w:u w:val="single"/>
          <w:rtl/>
        </w:rPr>
        <w:t>הרצון לעוצמה</w:t>
      </w:r>
      <w:r w:rsidR="000C14AE">
        <w:rPr>
          <w:rFonts w:ascii="Arial" w:hAnsi="Arial" w:cs="Arial" w:hint="cs"/>
          <w:rtl/>
        </w:rPr>
        <w:t>,</w:t>
      </w:r>
      <w:r w:rsidRPr="003B0411">
        <w:rPr>
          <w:rFonts w:ascii="Arial" w:hAnsi="Arial" w:cs="Arial"/>
          <w:rtl/>
        </w:rPr>
        <w:t xml:space="preserve"> </w:t>
      </w:r>
      <w:r w:rsidR="000C14AE">
        <w:rPr>
          <w:rFonts w:ascii="Arial" w:hAnsi="Arial" w:cs="Arial" w:hint="cs"/>
          <w:rtl/>
        </w:rPr>
        <w:t>מ</w:t>
      </w:r>
      <w:r w:rsidRPr="003B0411">
        <w:rPr>
          <w:rFonts w:ascii="Arial" w:hAnsi="Arial" w:cs="Arial"/>
          <w:rtl/>
        </w:rPr>
        <w:t>תרגם</w:t>
      </w:r>
      <w:r w:rsidR="000C14AE">
        <w:rPr>
          <w:rFonts w:ascii="Arial" w:hAnsi="Arial" w:cs="Arial" w:hint="cs"/>
          <w:rtl/>
        </w:rPr>
        <w:t>:</w:t>
      </w:r>
      <w:r w:rsidRPr="003B0411">
        <w:rPr>
          <w:rFonts w:ascii="Arial" w:hAnsi="Arial" w:cs="Arial"/>
          <w:rtl/>
        </w:rPr>
        <w:t xml:space="preserve"> ישראל אלדד</w:t>
      </w:r>
      <w:r w:rsidR="000C14AE">
        <w:rPr>
          <w:rFonts w:ascii="Arial" w:hAnsi="Arial" w:cs="Arial" w:hint="cs"/>
          <w:rtl/>
        </w:rPr>
        <w:t>,</w:t>
      </w:r>
      <w:r w:rsidRPr="003B0411">
        <w:rPr>
          <w:rFonts w:ascii="Arial" w:hAnsi="Arial" w:cs="Arial"/>
          <w:rtl/>
        </w:rPr>
        <w:t xml:space="preserve"> ירושלים: שוקן, 1978.</w:t>
      </w:r>
    </w:p>
    <w:p w:rsidR="003B0411" w:rsidRPr="003B0411" w:rsidRDefault="003B0411" w:rsidP="003B0411">
      <w:pPr>
        <w:numPr>
          <w:ilvl w:val="0"/>
          <w:numId w:val="9"/>
        </w:numPr>
        <w:spacing w:after="0" w:line="360" w:lineRule="auto"/>
        <w:ind w:left="0" w:right="0" w:firstLine="0"/>
        <w:jc w:val="both"/>
        <w:rPr>
          <w:rFonts w:ascii="Arial" w:hAnsi="Arial" w:cs="Arial"/>
          <w:rtl/>
        </w:rPr>
      </w:pPr>
      <w:r w:rsidRPr="003B0411">
        <w:rPr>
          <w:rFonts w:ascii="Arial" w:hAnsi="Arial" w:cs="Arial"/>
          <w:rtl/>
        </w:rPr>
        <w:t>קטעים נבחרים</w:t>
      </w:r>
      <w:r w:rsidRPr="003B0411">
        <w:rPr>
          <w:rFonts w:ascii="Arial" w:hAnsi="Arial" w:cs="Arial"/>
          <w:rtl/>
        </w:rPr>
        <w:tab/>
      </w:r>
      <w:r w:rsidRPr="003B0411">
        <w:rPr>
          <w:rFonts w:ascii="Arial" w:hAnsi="Arial" w:cs="Arial"/>
          <w:rtl/>
        </w:rPr>
        <w:tab/>
      </w:r>
      <w:r w:rsidRPr="003B0411">
        <w:rPr>
          <w:rFonts w:ascii="Arial" w:hAnsi="Arial" w:cs="Arial"/>
          <w:rtl/>
        </w:rPr>
        <w:tab/>
      </w:r>
      <w:r w:rsidRPr="003B0411">
        <w:rPr>
          <w:rFonts w:ascii="Arial" w:hAnsi="Arial" w:cs="Arial"/>
          <w:rtl/>
        </w:rPr>
        <w:tab/>
        <w:t>– סעיפים 583ב, 567, 568, 579, 853ג</w:t>
      </w:r>
    </w:p>
    <w:p w:rsidR="003B0411" w:rsidRPr="003B0411" w:rsidRDefault="003B0411" w:rsidP="000C14AE">
      <w:pPr>
        <w:spacing w:after="0" w:line="360" w:lineRule="auto"/>
        <w:jc w:val="both"/>
        <w:rPr>
          <w:rFonts w:ascii="Arial" w:hAnsi="Arial" w:cs="Arial"/>
          <w:rtl/>
        </w:rPr>
      </w:pPr>
      <w:r w:rsidRPr="003B0411">
        <w:rPr>
          <w:rFonts w:ascii="Arial" w:hAnsi="Arial" w:cs="Arial"/>
          <w:rtl/>
        </w:rPr>
        <w:t xml:space="preserve">ניטשה פרידריך, </w:t>
      </w:r>
      <w:r w:rsidRPr="003B0411">
        <w:rPr>
          <w:rFonts w:ascii="Arial" w:hAnsi="Arial" w:cs="Arial"/>
          <w:u w:val="single"/>
          <w:rtl/>
        </w:rPr>
        <w:t>הולדת הטרגדיה / המדע העליז</w:t>
      </w:r>
      <w:r w:rsidR="000C14AE">
        <w:rPr>
          <w:rFonts w:ascii="Arial" w:hAnsi="Arial" w:cs="Arial" w:hint="cs"/>
          <w:u w:val="single"/>
          <w:rtl/>
        </w:rPr>
        <w:t>,</w:t>
      </w:r>
      <w:r w:rsidRPr="003B0411">
        <w:rPr>
          <w:rFonts w:ascii="Arial" w:hAnsi="Arial" w:cs="Arial"/>
          <w:rtl/>
        </w:rPr>
        <w:t xml:space="preserve"> </w:t>
      </w:r>
      <w:r w:rsidR="000C14AE">
        <w:rPr>
          <w:rFonts w:ascii="Arial" w:hAnsi="Arial" w:cs="Arial" w:hint="cs"/>
          <w:rtl/>
        </w:rPr>
        <w:t>מ</w:t>
      </w:r>
      <w:r w:rsidRPr="003B0411">
        <w:rPr>
          <w:rFonts w:ascii="Arial" w:hAnsi="Arial" w:cs="Arial"/>
          <w:rtl/>
        </w:rPr>
        <w:t>תרגם</w:t>
      </w:r>
      <w:r w:rsidR="000C14AE">
        <w:rPr>
          <w:rFonts w:ascii="Arial" w:hAnsi="Arial" w:cs="Arial" w:hint="cs"/>
          <w:rtl/>
        </w:rPr>
        <w:t>:</w:t>
      </w:r>
      <w:r w:rsidRPr="003B0411">
        <w:rPr>
          <w:rFonts w:ascii="Arial" w:hAnsi="Arial" w:cs="Arial"/>
          <w:rtl/>
        </w:rPr>
        <w:t xml:space="preserve"> ישראל אלדד, ירושלים: שוקן, 1969.</w:t>
      </w:r>
    </w:p>
    <w:p w:rsidR="003B0411" w:rsidRPr="003B0411" w:rsidRDefault="003B0411" w:rsidP="003B0411">
      <w:pPr>
        <w:numPr>
          <w:ilvl w:val="0"/>
          <w:numId w:val="9"/>
        </w:numPr>
        <w:spacing w:after="0" w:line="360" w:lineRule="auto"/>
        <w:ind w:left="0" w:right="0" w:firstLine="0"/>
        <w:jc w:val="both"/>
        <w:rPr>
          <w:rFonts w:ascii="Arial" w:hAnsi="Arial" w:cs="Arial"/>
          <w:rtl/>
        </w:rPr>
      </w:pPr>
      <w:r w:rsidRPr="003B0411">
        <w:rPr>
          <w:rFonts w:ascii="Arial" w:hAnsi="Arial" w:cs="Arial"/>
          <w:rtl/>
        </w:rPr>
        <w:t>קטעים נבחרים</w:t>
      </w:r>
      <w:r w:rsidRPr="003B0411">
        <w:rPr>
          <w:rFonts w:ascii="Arial" w:hAnsi="Arial" w:cs="Arial"/>
          <w:rtl/>
        </w:rPr>
        <w:tab/>
      </w:r>
      <w:r w:rsidRPr="003B0411">
        <w:rPr>
          <w:rFonts w:ascii="Arial" w:hAnsi="Arial" w:cs="Arial"/>
          <w:rtl/>
        </w:rPr>
        <w:tab/>
      </w:r>
      <w:r w:rsidRPr="003B0411">
        <w:rPr>
          <w:rFonts w:ascii="Arial" w:hAnsi="Arial" w:cs="Arial"/>
          <w:rtl/>
        </w:rPr>
        <w:tab/>
      </w:r>
      <w:r w:rsidRPr="003B0411">
        <w:rPr>
          <w:rFonts w:ascii="Arial" w:hAnsi="Arial" w:cs="Arial"/>
          <w:rtl/>
        </w:rPr>
        <w:tab/>
        <w:t>– סעיף 125</w:t>
      </w:r>
    </w:p>
    <w:p w:rsidR="003B0411" w:rsidRPr="003B0411" w:rsidRDefault="003B0411" w:rsidP="003B0411">
      <w:pPr>
        <w:spacing w:after="0" w:line="360" w:lineRule="auto"/>
        <w:jc w:val="both"/>
        <w:rPr>
          <w:rFonts w:ascii="Arial" w:hAnsi="Arial" w:cs="Arial"/>
          <w:u w:val="single"/>
          <w:rtl/>
        </w:rPr>
      </w:pPr>
      <w:r w:rsidRPr="003B0411">
        <w:rPr>
          <w:rFonts w:ascii="Arial" w:hAnsi="Arial" w:cs="Arial"/>
          <w:u w:val="single"/>
          <w:rtl/>
        </w:rPr>
        <w:t>ב. המרחב האפיסטמולוגי</w:t>
      </w:r>
    </w:p>
    <w:p w:rsidR="003B0411" w:rsidRPr="003B0411" w:rsidRDefault="003B0411" w:rsidP="000C14AE">
      <w:pPr>
        <w:pStyle w:val="a3"/>
        <w:spacing w:line="360" w:lineRule="auto"/>
        <w:rPr>
          <w:rFonts w:ascii="Arial" w:hAnsi="Arial" w:cs="Arial"/>
          <w:sz w:val="22"/>
          <w:szCs w:val="22"/>
          <w:rtl/>
        </w:rPr>
      </w:pPr>
      <w:r w:rsidRPr="003B0411">
        <w:rPr>
          <w:rFonts w:ascii="Arial" w:hAnsi="Arial" w:cs="Arial"/>
          <w:sz w:val="22"/>
          <w:szCs w:val="22"/>
          <w:rtl/>
        </w:rPr>
        <w:t xml:space="preserve">אפלטון, </w:t>
      </w:r>
      <w:proofErr w:type="spellStart"/>
      <w:r w:rsidRPr="000C14AE">
        <w:rPr>
          <w:rFonts w:ascii="Arial" w:hAnsi="Arial" w:cs="Arial"/>
          <w:sz w:val="22"/>
          <w:szCs w:val="22"/>
          <w:u w:val="single"/>
          <w:rtl/>
        </w:rPr>
        <w:t>פידרוס</w:t>
      </w:r>
      <w:proofErr w:type="spellEnd"/>
      <w:r w:rsidRPr="000C14AE">
        <w:rPr>
          <w:rFonts w:ascii="Arial" w:hAnsi="Arial" w:cs="Arial"/>
          <w:sz w:val="22"/>
          <w:szCs w:val="22"/>
          <w:u w:val="single"/>
          <w:rtl/>
        </w:rPr>
        <w:t xml:space="preserve"> (כרך ג')</w:t>
      </w:r>
      <w:r w:rsidR="000C14AE" w:rsidRPr="000C14AE">
        <w:rPr>
          <w:rFonts w:ascii="Arial" w:hAnsi="Arial" w:cs="Arial" w:hint="cs"/>
          <w:sz w:val="22"/>
          <w:szCs w:val="22"/>
          <w:rtl/>
        </w:rPr>
        <w:t>,</w:t>
      </w:r>
      <w:r w:rsidRPr="000C14AE">
        <w:rPr>
          <w:rFonts w:ascii="Arial" w:hAnsi="Arial" w:cs="Arial"/>
          <w:sz w:val="22"/>
          <w:szCs w:val="22"/>
          <w:rtl/>
        </w:rPr>
        <w:t xml:space="preserve"> </w:t>
      </w:r>
      <w:r w:rsidR="000C14AE" w:rsidRPr="000C14AE">
        <w:rPr>
          <w:rFonts w:ascii="Arial" w:hAnsi="Arial" w:cs="Arial" w:hint="cs"/>
          <w:sz w:val="22"/>
          <w:szCs w:val="22"/>
          <w:rtl/>
        </w:rPr>
        <w:t>מ</w:t>
      </w:r>
      <w:r w:rsidRPr="000C14AE">
        <w:rPr>
          <w:rFonts w:ascii="Arial" w:hAnsi="Arial" w:cs="Arial"/>
          <w:sz w:val="22"/>
          <w:szCs w:val="22"/>
          <w:rtl/>
        </w:rPr>
        <w:t>תרגם</w:t>
      </w:r>
      <w:r w:rsidR="000C14AE">
        <w:rPr>
          <w:rFonts w:ascii="Arial" w:hAnsi="Arial" w:cs="Arial" w:hint="cs"/>
          <w:sz w:val="22"/>
          <w:szCs w:val="22"/>
          <w:rtl/>
        </w:rPr>
        <w:t>:</w:t>
      </w:r>
      <w:r w:rsidRPr="003B0411">
        <w:rPr>
          <w:rFonts w:ascii="Arial" w:hAnsi="Arial" w:cs="Arial"/>
          <w:sz w:val="22"/>
          <w:szCs w:val="22"/>
          <w:rtl/>
        </w:rPr>
        <w:t xml:space="preserve"> יוסף </w:t>
      </w:r>
      <w:proofErr w:type="spellStart"/>
      <w:r w:rsidRPr="003B0411">
        <w:rPr>
          <w:rFonts w:ascii="Arial" w:hAnsi="Arial" w:cs="Arial"/>
          <w:sz w:val="22"/>
          <w:szCs w:val="22"/>
          <w:rtl/>
        </w:rPr>
        <w:t>ליבס</w:t>
      </w:r>
      <w:proofErr w:type="spellEnd"/>
      <w:r w:rsidRPr="003B0411">
        <w:rPr>
          <w:rFonts w:ascii="Arial" w:hAnsi="Arial" w:cs="Arial"/>
          <w:sz w:val="22"/>
          <w:szCs w:val="22"/>
          <w:rtl/>
        </w:rPr>
        <w:t>, ירושלים: שוקן, 1956-1966.</w:t>
      </w:r>
    </w:p>
    <w:p w:rsidR="003B0411" w:rsidRPr="003B0411" w:rsidRDefault="003B0411" w:rsidP="000C14AE">
      <w:pPr>
        <w:spacing w:after="0" w:line="360" w:lineRule="auto"/>
        <w:jc w:val="both"/>
        <w:rPr>
          <w:rFonts w:ascii="Arial" w:hAnsi="Arial" w:cs="Arial"/>
          <w:rtl/>
        </w:rPr>
      </w:pPr>
      <w:r w:rsidRPr="003B0411">
        <w:rPr>
          <w:rFonts w:ascii="Arial" w:hAnsi="Arial" w:cs="Arial"/>
          <w:rtl/>
        </w:rPr>
        <w:t>דקרט</w:t>
      </w:r>
      <w:r w:rsidR="000C14AE">
        <w:rPr>
          <w:rFonts w:ascii="Arial" w:hAnsi="Arial" w:cs="Arial" w:hint="cs"/>
          <w:rtl/>
        </w:rPr>
        <w:t>,</w:t>
      </w:r>
      <w:r w:rsidRPr="003B0411">
        <w:rPr>
          <w:rFonts w:ascii="Arial" w:hAnsi="Arial" w:cs="Arial"/>
          <w:rtl/>
        </w:rPr>
        <w:t xml:space="preserve"> רנה, </w:t>
      </w:r>
      <w:r w:rsidRPr="003B0411">
        <w:rPr>
          <w:rFonts w:ascii="Arial" w:hAnsi="Arial" w:cs="Arial"/>
          <w:u w:val="single"/>
          <w:rtl/>
        </w:rPr>
        <w:t>מאמר על המתודה</w:t>
      </w:r>
      <w:r w:rsidR="000C14AE">
        <w:rPr>
          <w:rFonts w:ascii="Arial" w:hAnsi="Arial" w:cs="Arial" w:hint="cs"/>
          <w:rtl/>
        </w:rPr>
        <w:t>,</w:t>
      </w:r>
      <w:r w:rsidRPr="003B0411">
        <w:rPr>
          <w:rFonts w:ascii="Arial" w:hAnsi="Arial" w:cs="Arial"/>
          <w:rtl/>
        </w:rPr>
        <w:t xml:space="preserve"> </w:t>
      </w:r>
      <w:r w:rsidR="000C14AE">
        <w:rPr>
          <w:rFonts w:ascii="Arial" w:hAnsi="Arial" w:cs="Arial" w:hint="cs"/>
          <w:rtl/>
        </w:rPr>
        <w:t>מ</w:t>
      </w:r>
      <w:r w:rsidRPr="003B0411">
        <w:rPr>
          <w:rFonts w:ascii="Arial" w:hAnsi="Arial" w:cs="Arial"/>
          <w:rtl/>
        </w:rPr>
        <w:t>תרגם</w:t>
      </w:r>
      <w:r w:rsidR="000C14AE">
        <w:rPr>
          <w:rFonts w:ascii="Arial" w:hAnsi="Arial" w:cs="Arial" w:hint="cs"/>
          <w:rtl/>
        </w:rPr>
        <w:t>:</w:t>
      </w:r>
      <w:r w:rsidRPr="003B0411">
        <w:rPr>
          <w:rFonts w:ascii="Arial" w:hAnsi="Arial" w:cs="Arial"/>
          <w:rtl/>
        </w:rPr>
        <w:t xml:space="preserve"> עירן דורפמן, ירושלים: כרמל, 2008</w:t>
      </w:r>
      <w:r w:rsidRPr="003B0411">
        <w:rPr>
          <w:rFonts w:ascii="Arial" w:hAnsi="Arial" w:cs="Arial"/>
          <w:vanish/>
          <w:rtl/>
        </w:rPr>
        <w:cr/>
        <w:t>יל   עד</w:t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rtl/>
        </w:rPr>
        <w:t>.</w:t>
      </w:r>
    </w:p>
    <w:p w:rsidR="003B0411" w:rsidRPr="003B0411" w:rsidRDefault="003B0411" w:rsidP="003B0411">
      <w:pPr>
        <w:spacing w:after="0" w:line="360" w:lineRule="auto"/>
        <w:jc w:val="both"/>
        <w:rPr>
          <w:rFonts w:ascii="Arial" w:hAnsi="Arial" w:cs="Arial"/>
          <w:rtl/>
        </w:rPr>
      </w:pPr>
      <w:proofErr w:type="spellStart"/>
      <w:r w:rsidRPr="003B0411">
        <w:rPr>
          <w:rFonts w:ascii="Arial" w:hAnsi="Arial" w:cs="Arial"/>
          <w:rtl/>
        </w:rPr>
        <w:t>וינריב</w:t>
      </w:r>
      <w:proofErr w:type="spellEnd"/>
      <w:r w:rsidR="000C14AE">
        <w:rPr>
          <w:rFonts w:ascii="Arial" w:hAnsi="Arial" w:cs="Arial" w:hint="cs"/>
          <w:rtl/>
        </w:rPr>
        <w:t>,</w:t>
      </w:r>
      <w:r w:rsidRPr="003B0411">
        <w:rPr>
          <w:rFonts w:ascii="Arial" w:hAnsi="Arial" w:cs="Arial"/>
          <w:rtl/>
        </w:rPr>
        <w:t xml:space="preserve"> אלעזר, </w:t>
      </w:r>
      <w:r w:rsidRPr="003B0411">
        <w:rPr>
          <w:rFonts w:ascii="Arial" w:hAnsi="Arial" w:cs="Arial"/>
          <w:u w:val="single"/>
          <w:rtl/>
        </w:rPr>
        <w:t>רציונליזם ואמפיריציזם: מגמות פילוסופיות במאה ה-17 וה-18 (יחידות 10-1)</w:t>
      </w:r>
      <w:r w:rsidRPr="003B0411">
        <w:rPr>
          <w:rFonts w:ascii="Arial" w:hAnsi="Arial" w:cs="Arial"/>
          <w:rtl/>
        </w:rPr>
        <w:t>, תל אביב: האו"פ, 1991.</w:t>
      </w:r>
    </w:p>
    <w:p w:rsidR="003B0411" w:rsidRPr="003B0411" w:rsidRDefault="003B0411" w:rsidP="003B0411">
      <w:pPr>
        <w:spacing w:after="0" w:line="360" w:lineRule="auto"/>
        <w:jc w:val="both"/>
        <w:rPr>
          <w:rFonts w:ascii="Arial" w:hAnsi="Arial" w:cs="Arial"/>
          <w:rtl/>
        </w:rPr>
      </w:pPr>
      <w:proofErr w:type="spellStart"/>
      <w:r w:rsidRPr="003B0411">
        <w:rPr>
          <w:rFonts w:ascii="Arial" w:hAnsi="Arial" w:cs="Arial"/>
          <w:rtl/>
        </w:rPr>
        <w:t>וינריב</w:t>
      </w:r>
      <w:proofErr w:type="spellEnd"/>
      <w:r w:rsidR="000C14AE">
        <w:rPr>
          <w:rFonts w:ascii="Arial" w:hAnsi="Arial" w:cs="Arial" w:hint="cs"/>
          <w:rtl/>
        </w:rPr>
        <w:t>,</w:t>
      </w:r>
      <w:r w:rsidRPr="003B0411">
        <w:rPr>
          <w:rFonts w:ascii="Arial" w:hAnsi="Arial" w:cs="Arial"/>
          <w:rtl/>
        </w:rPr>
        <w:t xml:space="preserve"> אלעזר, </w:t>
      </w:r>
      <w:r w:rsidRPr="003B0411">
        <w:rPr>
          <w:rFonts w:ascii="Arial" w:hAnsi="Arial" w:cs="Arial"/>
          <w:u w:val="single"/>
          <w:rtl/>
        </w:rPr>
        <w:t>עיון ב"הקדמות" של קאנט</w:t>
      </w:r>
      <w:r w:rsidRPr="003B0411">
        <w:rPr>
          <w:rFonts w:ascii="Arial" w:hAnsi="Arial" w:cs="Arial"/>
          <w:rtl/>
        </w:rPr>
        <w:t>, תל אביב: האו"פ, 1996.</w:t>
      </w:r>
    </w:p>
    <w:p w:rsidR="003B0411" w:rsidRPr="003B0411" w:rsidRDefault="003B0411" w:rsidP="000C14AE">
      <w:pPr>
        <w:spacing w:after="0" w:line="360" w:lineRule="auto"/>
        <w:jc w:val="both"/>
        <w:rPr>
          <w:rFonts w:ascii="Arial" w:hAnsi="Arial" w:cs="Arial"/>
          <w:rtl/>
        </w:rPr>
      </w:pPr>
      <w:r w:rsidRPr="003B0411">
        <w:rPr>
          <w:rFonts w:ascii="Arial" w:hAnsi="Arial" w:cs="Arial"/>
          <w:rtl/>
        </w:rPr>
        <w:t>יום</w:t>
      </w:r>
      <w:r w:rsidR="000C14AE">
        <w:rPr>
          <w:rFonts w:ascii="Arial" w:hAnsi="Arial" w:cs="Arial" w:hint="cs"/>
          <w:rtl/>
        </w:rPr>
        <w:t>,</w:t>
      </w:r>
      <w:r w:rsidRPr="003B0411">
        <w:rPr>
          <w:rFonts w:ascii="Arial" w:hAnsi="Arial" w:cs="Arial"/>
          <w:rtl/>
        </w:rPr>
        <w:t xml:space="preserve"> דיוויד, </w:t>
      </w:r>
      <w:r w:rsidRPr="003B0411">
        <w:rPr>
          <w:rFonts w:ascii="Arial" w:hAnsi="Arial" w:cs="Arial"/>
          <w:u w:val="single"/>
          <w:rtl/>
        </w:rPr>
        <w:t>מסכת טבע האדם</w:t>
      </w:r>
      <w:r w:rsidR="000C14AE" w:rsidRPr="000C14AE">
        <w:rPr>
          <w:rFonts w:ascii="Arial" w:hAnsi="Arial" w:cs="Arial" w:hint="cs"/>
          <w:rtl/>
        </w:rPr>
        <w:t>,</w:t>
      </w:r>
      <w:r w:rsidRPr="000C14AE">
        <w:rPr>
          <w:rFonts w:ascii="Arial" w:hAnsi="Arial" w:cs="Arial"/>
          <w:rtl/>
        </w:rPr>
        <w:t xml:space="preserve"> </w:t>
      </w:r>
      <w:r w:rsidR="000C14AE" w:rsidRPr="000C14AE">
        <w:rPr>
          <w:rFonts w:ascii="Arial" w:hAnsi="Arial" w:cs="Arial" w:hint="cs"/>
          <w:rtl/>
        </w:rPr>
        <w:t>מ</w:t>
      </w:r>
      <w:r w:rsidRPr="003B0411">
        <w:rPr>
          <w:rFonts w:ascii="Arial" w:hAnsi="Arial" w:cs="Arial"/>
          <w:rtl/>
        </w:rPr>
        <w:t>תרגם</w:t>
      </w:r>
      <w:r w:rsidR="000C14AE">
        <w:rPr>
          <w:rFonts w:ascii="Arial" w:hAnsi="Arial" w:cs="Arial" w:hint="cs"/>
          <w:rtl/>
        </w:rPr>
        <w:t>:</w:t>
      </w:r>
      <w:r w:rsidRPr="003B0411">
        <w:rPr>
          <w:rFonts w:ascii="Arial" w:hAnsi="Arial" w:cs="Arial"/>
          <w:rtl/>
        </w:rPr>
        <w:t xml:space="preserve"> יוסף אור, ירושלים: מאגנס, 1952.</w:t>
      </w:r>
    </w:p>
    <w:p w:rsidR="003B0411" w:rsidRPr="003B0411" w:rsidRDefault="003B0411" w:rsidP="000C14AE">
      <w:pPr>
        <w:spacing w:after="0" w:line="360" w:lineRule="auto"/>
        <w:jc w:val="both"/>
        <w:rPr>
          <w:rFonts w:ascii="Arial" w:hAnsi="Arial" w:cs="Arial"/>
          <w:rtl/>
        </w:rPr>
      </w:pPr>
      <w:r w:rsidRPr="003B0411">
        <w:rPr>
          <w:rFonts w:ascii="Arial" w:hAnsi="Arial" w:cs="Arial"/>
          <w:rtl/>
        </w:rPr>
        <w:t>לוק</w:t>
      </w:r>
      <w:r w:rsidR="000C14AE">
        <w:rPr>
          <w:rFonts w:ascii="Arial" w:hAnsi="Arial" w:cs="Arial" w:hint="cs"/>
          <w:rtl/>
        </w:rPr>
        <w:t>,</w:t>
      </w:r>
      <w:r w:rsidRPr="003B0411">
        <w:rPr>
          <w:rFonts w:ascii="Arial" w:hAnsi="Arial" w:cs="Arial"/>
          <w:rtl/>
        </w:rPr>
        <w:t xml:space="preserve"> ג'ון , </w:t>
      </w:r>
      <w:r w:rsidRPr="003B0411">
        <w:rPr>
          <w:rFonts w:ascii="Arial" w:hAnsi="Arial" w:cs="Arial"/>
          <w:u w:val="single"/>
          <w:rtl/>
        </w:rPr>
        <w:t>מסה על שכל האדם</w:t>
      </w:r>
      <w:r w:rsidR="000C14AE">
        <w:rPr>
          <w:rFonts w:ascii="Arial" w:hAnsi="Arial" w:cs="Arial" w:hint="cs"/>
          <w:rtl/>
        </w:rPr>
        <w:t>,</w:t>
      </w:r>
      <w:r w:rsidRPr="003B0411">
        <w:rPr>
          <w:rFonts w:ascii="Arial" w:hAnsi="Arial" w:cs="Arial"/>
          <w:rtl/>
        </w:rPr>
        <w:t xml:space="preserve"> </w:t>
      </w:r>
      <w:r w:rsidR="000C14AE">
        <w:rPr>
          <w:rFonts w:ascii="Arial" w:hAnsi="Arial" w:cs="Arial" w:hint="cs"/>
          <w:rtl/>
        </w:rPr>
        <w:t>מ</w:t>
      </w:r>
      <w:r w:rsidRPr="003B0411">
        <w:rPr>
          <w:rFonts w:ascii="Arial" w:hAnsi="Arial" w:cs="Arial"/>
          <w:rtl/>
        </w:rPr>
        <w:t>תרגם</w:t>
      </w:r>
      <w:r w:rsidR="000C14AE">
        <w:rPr>
          <w:rFonts w:ascii="Arial" w:hAnsi="Arial" w:cs="Arial" w:hint="cs"/>
          <w:rtl/>
        </w:rPr>
        <w:t>:</w:t>
      </w:r>
      <w:r w:rsidRPr="003B0411">
        <w:rPr>
          <w:rFonts w:ascii="Arial" w:hAnsi="Arial" w:cs="Arial"/>
          <w:rtl/>
        </w:rPr>
        <w:t xml:space="preserve"> יוסף אור, ירושלים: מאגנס, 1972.</w:t>
      </w:r>
    </w:p>
    <w:p w:rsidR="00E86223" w:rsidRDefault="003B0411" w:rsidP="00E86223">
      <w:pPr>
        <w:spacing w:after="0" w:line="360" w:lineRule="auto"/>
        <w:jc w:val="both"/>
        <w:rPr>
          <w:rFonts w:ascii="Arial" w:hAnsi="Arial" w:cs="Arial"/>
          <w:rtl/>
        </w:rPr>
      </w:pPr>
      <w:r w:rsidRPr="003B0411">
        <w:rPr>
          <w:rFonts w:ascii="Arial" w:hAnsi="Arial" w:cs="Arial"/>
          <w:rtl/>
        </w:rPr>
        <w:t>קאנט</w:t>
      </w:r>
      <w:r w:rsidR="000C14AE">
        <w:rPr>
          <w:rFonts w:ascii="Arial" w:hAnsi="Arial" w:cs="Arial" w:hint="cs"/>
          <w:rtl/>
        </w:rPr>
        <w:t>,</w:t>
      </w:r>
      <w:r w:rsidRPr="003B0411">
        <w:rPr>
          <w:rFonts w:ascii="Arial" w:hAnsi="Arial" w:cs="Arial"/>
          <w:rtl/>
        </w:rPr>
        <w:t xml:space="preserve"> עמנואל, </w:t>
      </w:r>
      <w:r w:rsidRPr="003B0411">
        <w:rPr>
          <w:rFonts w:ascii="Arial" w:hAnsi="Arial" w:cs="Arial"/>
          <w:u w:val="single"/>
          <w:rtl/>
        </w:rPr>
        <w:t>ביקורת התבונה הטהורה</w:t>
      </w:r>
      <w:r w:rsidR="00E86223">
        <w:rPr>
          <w:rFonts w:ascii="Arial" w:hAnsi="Arial" w:cs="Arial" w:hint="cs"/>
          <w:rtl/>
        </w:rPr>
        <w:t>, מתרגם: ירמיהו יובל, תל אביב: קיבוץ המאוחד, 2013.</w:t>
      </w:r>
    </w:p>
    <w:p w:rsidR="003B0411" w:rsidRPr="003B0411" w:rsidRDefault="003B0411" w:rsidP="00E86223">
      <w:pPr>
        <w:spacing w:after="0" w:line="360" w:lineRule="auto"/>
        <w:jc w:val="both"/>
        <w:rPr>
          <w:rFonts w:ascii="Arial" w:hAnsi="Arial" w:cs="Arial"/>
          <w:rtl/>
        </w:rPr>
      </w:pPr>
      <w:r w:rsidRPr="003B0411">
        <w:rPr>
          <w:rFonts w:ascii="Arial" w:hAnsi="Arial" w:cs="Arial"/>
          <w:rtl/>
        </w:rPr>
        <w:t>קאנט</w:t>
      </w:r>
      <w:r w:rsidR="00E86223">
        <w:rPr>
          <w:rFonts w:ascii="Arial" w:hAnsi="Arial" w:cs="Arial" w:hint="cs"/>
          <w:rtl/>
        </w:rPr>
        <w:t>,</w:t>
      </w:r>
      <w:r w:rsidRPr="003B0411">
        <w:rPr>
          <w:rFonts w:ascii="Arial" w:hAnsi="Arial" w:cs="Arial"/>
          <w:rtl/>
        </w:rPr>
        <w:t xml:space="preserve"> עמנואל, </w:t>
      </w:r>
      <w:r w:rsidRPr="003B0411">
        <w:rPr>
          <w:rFonts w:ascii="Arial" w:hAnsi="Arial" w:cs="Arial"/>
          <w:u w:val="single"/>
          <w:rtl/>
        </w:rPr>
        <w:t>ביקורת התבונה המעשית</w:t>
      </w:r>
      <w:r w:rsidR="00E86223">
        <w:rPr>
          <w:rFonts w:ascii="Arial" w:hAnsi="Arial" w:cs="Arial" w:hint="cs"/>
          <w:i/>
          <w:iCs/>
          <w:rtl/>
        </w:rPr>
        <w:t>,</w:t>
      </w:r>
      <w:r w:rsidRPr="003B0411">
        <w:rPr>
          <w:rFonts w:ascii="Arial" w:hAnsi="Arial" w:cs="Arial"/>
          <w:i/>
          <w:iCs/>
          <w:rtl/>
        </w:rPr>
        <w:t xml:space="preserve"> </w:t>
      </w:r>
      <w:r w:rsidR="00E86223" w:rsidRPr="00E86223">
        <w:rPr>
          <w:rFonts w:ascii="Arial" w:hAnsi="Arial" w:cs="Arial" w:hint="cs"/>
          <w:rtl/>
        </w:rPr>
        <w:t xml:space="preserve"> מ</w:t>
      </w:r>
      <w:r w:rsidR="00E86223">
        <w:rPr>
          <w:rFonts w:ascii="Arial" w:hAnsi="Arial" w:cs="Arial" w:hint="cs"/>
          <w:rtl/>
        </w:rPr>
        <w:t>ת</w:t>
      </w:r>
      <w:r w:rsidRPr="00E86223">
        <w:rPr>
          <w:rFonts w:ascii="Arial" w:hAnsi="Arial" w:cs="Arial"/>
          <w:rtl/>
        </w:rPr>
        <w:t>רג</w:t>
      </w:r>
      <w:r w:rsidR="00E86223">
        <w:rPr>
          <w:rFonts w:ascii="Arial" w:hAnsi="Arial" w:cs="Arial" w:hint="cs"/>
          <w:rtl/>
        </w:rPr>
        <w:t>ם:</w:t>
      </w:r>
      <w:r w:rsidRPr="003B0411">
        <w:rPr>
          <w:rFonts w:ascii="Arial" w:hAnsi="Arial" w:cs="Arial"/>
          <w:rtl/>
        </w:rPr>
        <w:t xml:space="preserve"> ש.ה. ברגמן ונתן </w:t>
      </w:r>
      <w:proofErr w:type="spellStart"/>
      <w:r w:rsidRPr="003B0411">
        <w:rPr>
          <w:rFonts w:ascii="Arial" w:hAnsi="Arial" w:cs="Arial"/>
          <w:rtl/>
        </w:rPr>
        <w:t>רוטנשטרייך</w:t>
      </w:r>
      <w:proofErr w:type="spellEnd"/>
      <w:r w:rsidRPr="003B0411">
        <w:rPr>
          <w:rFonts w:ascii="Arial" w:hAnsi="Arial" w:cs="Arial"/>
          <w:rtl/>
        </w:rPr>
        <w:t>, ירושלים: מוסד ביאליק, 1973.</w:t>
      </w:r>
    </w:p>
    <w:p w:rsidR="003B0411" w:rsidRPr="003B0411" w:rsidRDefault="003B0411" w:rsidP="00E86223">
      <w:pPr>
        <w:spacing w:after="0" w:line="360" w:lineRule="auto"/>
        <w:jc w:val="both"/>
        <w:rPr>
          <w:rFonts w:ascii="Arial" w:hAnsi="Arial" w:cs="Arial"/>
          <w:rtl/>
        </w:rPr>
      </w:pPr>
      <w:r w:rsidRPr="003B0411">
        <w:rPr>
          <w:rFonts w:ascii="Arial" w:hAnsi="Arial" w:cs="Arial"/>
          <w:rtl/>
        </w:rPr>
        <w:t>קאנט</w:t>
      </w:r>
      <w:r w:rsidR="00E86223">
        <w:rPr>
          <w:rFonts w:ascii="Arial" w:hAnsi="Arial" w:cs="Arial" w:hint="cs"/>
          <w:rtl/>
        </w:rPr>
        <w:t>,</w:t>
      </w:r>
      <w:r w:rsidRPr="003B0411">
        <w:rPr>
          <w:rFonts w:ascii="Arial" w:hAnsi="Arial" w:cs="Arial"/>
          <w:rtl/>
        </w:rPr>
        <w:t xml:space="preserve"> עמנואל, </w:t>
      </w:r>
      <w:r w:rsidRPr="003B0411">
        <w:rPr>
          <w:rFonts w:ascii="Arial" w:hAnsi="Arial" w:cs="Arial"/>
          <w:u w:val="single"/>
          <w:rtl/>
        </w:rPr>
        <w:t>הקדמות לכל מטפיסיקה בעתיד שתוכל להופיע כמדע</w:t>
      </w:r>
      <w:r w:rsidR="00E86223">
        <w:rPr>
          <w:rFonts w:ascii="Arial" w:hAnsi="Arial" w:cs="Arial" w:hint="cs"/>
          <w:rtl/>
        </w:rPr>
        <w:t>, מ</w:t>
      </w:r>
      <w:r w:rsidRPr="003B0411">
        <w:rPr>
          <w:rFonts w:ascii="Arial" w:hAnsi="Arial" w:cs="Arial"/>
          <w:rtl/>
        </w:rPr>
        <w:t>תרגם</w:t>
      </w:r>
      <w:r w:rsidR="00E86223">
        <w:rPr>
          <w:rFonts w:ascii="Arial" w:hAnsi="Arial" w:cs="Arial" w:hint="cs"/>
          <w:rtl/>
        </w:rPr>
        <w:t>:</w:t>
      </w:r>
      <w:r w:rsidRPr="003B0411">
        <w:rPr>
          <w:rFonts w:ascii="Arial" w:hAnsi="Arial" w:cs="Arial"/>
          <w:rtl/>
        </w:rPr>
        <w:t xml:space="preserve"> אברהם יערי</w:t>
      </w:r>
      <w:r w:rsidR="00E86223">
        <w:rPr>
          <w:rFonts w:ascii="Arial" w:hAnsi="Arial" w:cs="Arial" w:hint="cs"/>
          <w:rtl/>
        </w:rPr>
        <w:t>,</w:t>
      </w:r>
      <w:r w:rsidRPr="003B0411">
        <w:rPr>
          <w:rFonts w:ascii="Arial" w:hAnsi="Arial" w:cs="Arial"/>
          <w:rtl/>
        </w:rPr>
        <w:t xml:space="preserve"> ירושלים: מאגנס, 1957.</w:t>
      </w:r>
    </w:p>
    <w:p w:rsidR="003B0411" w:rsidRPr="003B0411" w:rsidRDefault="003B0411" w:rsidP="003B0411">
      <w:pPr>
        <w:spacing w:after="0" w:line="360" w:lineRule="auto"/>
        <w:jc w:val="both"/>
        <w:rPr>
          <w:rFonts w:ascii="Arial" w:hAnsi="Arial" w:cs="Arial"/>
          <w:u w:val="single"/>
          <w:rtl/>
        </w:rPr>
      </w:pPr>
      <w:r w:rsidRPr="003B0411">
        <w:rPr>
          <w:rFonts w:ascii="Arial" w:hAnsi="Arial" w:cs="Arial"/>
          <w:u w:val="single"/>
          <w:rtl/>
        </w:rPr>
        <w:t>ג. המרחב החברתי-פוליטי</w:t>
      </w:r>
    </w:p>
    <w:p w:rsidR="003B0411" w:rsidRPr="003B0411" w:rsidRDefault="003B0411" w:rsidP="00E86223">
      <w:pPr>
        <w:spacing w:after="0" w:line="360" w:lineRule="auto"/>
        <w:jc w:val="both"/>
        <w:rPr>
          <w:rFonts w:ascii="Arial" w:hAnsi="Arial" w:cs="Arial"/>
          <w:rtl/>
        </w:rPr>
      </w:pPr>
      <w:r w:rsidRPr="003B0411">
        <w:rPr>
          <w:rFonts w:ascii="Arial" w:hAnsi="Arial" w:cs="Arial"/>
          <w:rtl/>
        </w:rPr>
        <w:t xml:space="preserve">אפלטון, </w:t>
      </w:r>
      <w:r w:rsidRPr="003B0411">
        <w:rPr>
          <w:rFonts w:ascii="Arial" w:hAnsi="Arial" w:cs="Arial"/>
          <w:u w:val="single"/>
          <w:rtl/>
        </w:rPr>
        <w:t>כתבים</w:t>
      </w:r>
      <w:r w:rsidR="00E86223">
        <w:rPr>
          <w:rFonts w:ascii="Arial" w:hAnsi="Arial" w:cs="Arial" w:hint="cs"/>
          <w:rtl/>
        </w:rPr>
        <w:t>, מ</w:t>
      </w:r>
      <w:r w:rsidRPr="003B0411">
        <w:rPr>
          <w:rFonts w:ascii="Arial" w:hAnsi="Arial" w:cs="Arial"/>
          <w:rtl/>
        </w:rPr>
        <w:t>תרגם</w:t>
      </w:r>
      <w:r w:rsidR="00E86223">
        <w:rPr>
          <w:rFonts w:ascii="Arial" w:hAnsi="Arial" w:cs="Arial" w:hint="cs"/>
          <w:rtl/>
        </w:rPr>
        <w:t>:</w:t>
      </w:r>
      <w:r w:rsidRPr="003B0411">
        <w:rPr>
          <w:rFonts w:ascii="Arial" w:hAnsi="Arial" w:cs="Arial"/>
          <w:rtl/>
        </w:rPr>
        <w:t xml:space="preserve"> יוסף ג. </w:t>
      </w:r>
      <w:proofErr w:type="spellStart"/>
      <w:r w:rsidRPr="003B0411">
        <w:rPr>
          <w:rFonts w:ascii="Arial" w:hAnsi="Arial" w:cs="Arial"/>
          <w:rtl/>
        </w:rPr>
        <w:t>ליבס</w:t>
      </w:r>
      <w:proofErr w:type="spellEnd"/>
      <w:r w:rsidRPr="003B0411">
        <w:rPr>
          <w:rFonts w:ascii="Arial" w:hAnsi="Arial" w:cs="Arial"/>
          <w:rtl/>
        </w:rPr>
        <w:t xml:space="preserve">, ירושלים: שוקן, 1966-1956. </w:t>
      </w:r>
      <w:r w:rsidRPr="003B0411">
        <w:rPr>
          <w:rFonts w:ascii="Arial" w:hAnsi="Arial" w:cs="Arial"/>
          <w:rtl/>
        </w:rPr>
        <w:t>‬</w:t>
      </w:r>
    </w:p>
    <w:p w:rsidR="003B0411" w:rsidRPr="003B0411" w:rsidRDefault="003B0411" w:rsidP="003B0411">
      <w:pPr>
        <w:numPr>
          <w:ilvl w:val="0"/>
          <w:numId w:val="4"/>
        </w:numPr>
        <w:spacing w:after="0" w:line="360" w:lineRule="auto"/>
        <w:ind w:left="0" w:right="0" w:firstLine="0"/>
        <w:jc w:val="both"/>
        <w:rPr>
          <w:rFonts w:ascii="Arial" w:hAnsi="Arial" w:cs="Arial"/>
          <w:rtl/>
        </w:rPr>
      </w:pPr>
      <w:r w:rsidRPr="003B0411">
        <w:rPr>
          <w:rFonts w:ascii="Arial" w:hAnsi="Arial" w:cs="Arial"/>
          <w:rtl/>
        </w:rPr>
        <w:t>"המדינה ספר י'"</w:t>
      </w:r>
      <w:r w:rsidRPr="003B0411">
        <w:rPr>
          <w:rFonts w:ascii="Arial" w:hAnsi="Arial" w:cs="Arial"/>
          <w:rtl/>
        </w:rPr>
        <w:tab/>
      </w:r>
      <w:r w:rsidRPr="003B0411">
        <w:rPr>
          <w:rFonts w:ascii="Arial" w:hAnsi="Arial" w:cs="Arial"/>
          <w:rtl/>
        </w:rPr>
        <w:tab/>
      </w:r>
      <w:r w:rsidRPr="003B0411">
        <w:rPr>
          <w:rFonts w:ascii="Arial" w:hAnsi="Arial" w:cs="Arial"/>
          <w:rtl/>
        </w:rPr>
        <w:tab/>
      </w:r>
      <w:r w:rsidRPr="003B0411">
        <w:rPr>
          <w:rFonts w:ascii="Arial" w:hAnsi="Arial" w:cs="Arial"/>
          <w:rtl/>
        </w:rPr>
        <w:tab/>
        <w:t xml:space="preserve">– כרך ב' עמ' 577-537 </w:t>
      </w:r>
    </w:p>
    <w:p w:rsidR="003B0411" w:rsidRPr="003B0411" w:rsidRDefault="003B0411" w:rsidP="00E86223">
      <w:pPr>
        <w:spacing w:after="0" w:line="360" w:lineRule="auto"/>
        <w:ind w:right="720"/>
        <w:jc w:val="both"/>
        <w:rPr>
          <w:rFonts w:ascii="Arial" w:hAnsi="Arial" w:cs="Arial"/>
          <w:rtl/>
        </w:rPr>
      </w:pPr>
      <w:r w:rsidRPr="003B0411">
        <w:rPr>
          <w:rFonts w:ascii="Arial" w:hAnsi="Arial" w:cs="Arial"/>
          <w:rtl/>
        </w:rPr>
        <w:t>מנדלסון</w:t>
      </w:r>
      <w:r w:rsidR="00E86223">
        <w:rPr>
          <w:rFonts w:ascii="Arial" w:hAnsi="Arial" w:cs="Arial" w:hint="cs"/>
          <w:rtl/>
        </w:rPr>
        <w:t>, משה</w:t>
      </w:r>
      <w:r w:rsidRPr="003B0411">
        <w:rPr>
          <w:rFonts w:ascii="Arial" w:hAnsi="Arial" w:cs="Arial"/>
          <w:rtl/>
        </w:rPr>
        <w:t xml:space="preserve">, "על השאלה: הארה מהי?" </w:t>
      </w:r>
      <w:r w:rsidR="00E86223">
        <w:rPr>
          <w:rFonts w:ascii="Arial" w:hAnsi="Arial" w:cs="Arial" w:hint="cs"/>
          <w:rtl/>
        </w:rPr>
        <w:t>בתוך</w:t>
      </w:r>
      <w:r w:rsidR="00E86223" w:rsidRPr="00E86223">
        <w:rPr>
          <w:rFonts w:ascii="Arial" w:hAnsi="Arial" w:cs="Arial"/>
          <w:rtl/>
        </w:rPr>
        <w:t xml:space="preserve"> </w:t>
      </w:r>
      <w:r w:rsidR="00E86223" w:rsidRPr="003B0411">
        <w:rPr>
          <w:rFonts w:ascii="Arial" w:hAnsi="Arial" w:cs="Arial"/>
          <w:u w:val="single"/>
          <w:rtl/>
        </w:rPr>
        <w:t>הנאורות – פרויקט שלא נשלם?</w:t>
      </w:r>
      <w:r w:rsidR="00E86223" w:rsidRPr="003B0411">
        <w:rPr>
          <w:rFonts w:ascii="Arial" w:hAnsi="Arial" w:cs="Arial"/>
          <w:rtl/>
        </w:rPr>
        <w:t xml:space="preserve">, </w:t>
      </w:r>
      <w:r w:rsidR="00E86223">
        <w:rPr>
          <w:rFonts w:ascii="Arial" w:hAnsi="Arial" w:cs="Arial" w:hint="cs"/>
          <w:rtl/>
        </w:rPr>
        <w:t xml:space="preserve">עורך: </w:t>
      </w:r>
      <w:r w:rsidR="00E86223" w:rsidRPr="003B0411">
        <w:rPr>
          <w:rFonts w:ascii="Arial" w:hAnsi="Arial" w:cs="Arial"/>
          <w:rtl/>
        </w:rPr>
        <w:t xml:space="preserve">עזמי </w:t>
      </w:r>
      <w:r w:rsidR="00E86223">
        <w:rPr>
          <w:rFonts w:ascii="Arial" w:hAnsi="Arial" w:cs="Arial" w:hint="cs"/>
          <w:rtl/>
        </w:rPr>
        <w:t>בשארה</w:t>
      </w:r>
      <w:r w:rsidR="00E86223" w:rsidRPr="003B0411">
        <w:rPr>
          <w:rFonts w:ascii="Arial" w:hAnsi="Arial" w:cs="Arial"/>
          <w:rtl/>
        </w:rPr>
        <w:t>, תל אביב: הקיבוץ המאוחד, 1997.</w:t>
      </w:r>
      <w:r w:rsidR="00E86223">
        <w:rPr>
          <w:rFonts w:ascii="Arial" w:hAnsi="Arial" w:cs="Arial" w:hint="cs"/>
          <w:rtl/>
        </w:rPr>
        <w:t xml:space="preserve"> </w:t>
      </w:r>
      <w:r w:rsidRPr="003B0411">
        <w:rPr>
          <w:rFonts w:ascii="Arial" w:hAnsi="Arial" w:cs="Arial"/>
          <w:rtl/>
        </w:rPr>
        <w:t>עמ' 43-39</w:t>
      </w:r>
      <w:r w:rsidR="00E86223">
        <w:rPr>
          <w:rFonts w:ascii="Arial" w:hAnsi="Arial" w:cs="Arial" w:hint="cs"/>
          <w:rtl/>
        </w:rPr>
        <w:t>.</w:t>
      </w:r>
    </w:p>
    <w:p w:rsidR="003B0411" w:rsidRPr="003B0411" w:rsidRDefault="003B0411" w:rsidP="00E86223">
      <w:pPr>
        <w:spacing w:after="0" w:line="360" w:lineRule="auto"/>
        <w:ind w:right="720"/>
        <w:jc w:val="both"/>
        <w:rPr>
          <w:rFonts w:ascii="Arial" w:hAnsi="Arial" w:cs="Arial"/>
        </w:rPr>
      </w:pPr>
      <w:r w:rsidRPr="003B0411">
        <w:rPr>
          <w:rFonts w:ascii="Arial" w:hAnsi="Arial" w:cs="Arial"/>
          <w:rtl/>
        </w:rPr>
        <w:lastRenderedPageBreak/>
        <w:t xml:space="preserve">קאנט, </w:t>
      </w:r>
      <w:r w:rsidR="00E86223">
        <w:rPr>
          <w:rFonts w:ascii="Arial" w:hAnsi="Arial" w:cs="Arial" w:hint="cs"/>
          <w:rtl/>
        </w:rPr>
        <w:t xml:space="preserve">עמנואל, </w:t>
      </w:r>
      <w:r w:rsidRPr="003B0411">
        <w:rPr>
          <w:rFonts w:ascii="Arial" w:hAnsi="Arial" w:cs="Arial"/>
          <w:rtl/>
        </w:rPr>
        <w:t xml:space="preserve">"הנאורות מהי?" </w:t>
      </w:r>
      <w:r w:rsidR="00E86223">
        <w:rPr>
          <w:rFonts w:ascii="Arial" w:hAnsi="Arial" w:cs="Arial" w:hint="cs"/>
          <w:rtl/>
        </w:rPr>
        <w:t>בתוך</w:t>
      </w:r>
      <w:r w:rsidR="00E86223" w:rsidRPr="00E86223">
        <w:rPr>
          <w:rFonts w:ascii="Arial" w:hAnsi="Arial" w:cs="Arial"/>
          <w:rtl/>
        </w:rPr>
        <w:t xml:space="preserve"> </w:t>
      </w:r>
      <w:r w:rsidR="00E86223" w:rsidRPr="003B0411">
        <w:rPr>
          <w:rFonts w:ascii="Arial" w:hAnsi="Arial" w:cs="Arial"/>
          <w:u w:val="single"/>
          <w:rtl/>
        </w:rPr>
        <w:t>הנאורות – פרויקט שלא נשלם?</w:t>
      </w:r>
      <w:r w:rsidR="00E86223" w:rsidRPr="003B0411">
        <w:rPr>
          <w:rFonts w:ascii="Arial" w:hAnsi="Arial" w:cs="Arial"/>
          <w:rtl/>
        </w:rPr>
        <w:t xml:space="preserve">, </w:t>
      </w:r>
      <w:r w:rsidR="00E86223">
        <w:rPr>
          <w:rFonts w:ascii="Arial" w:hAnsi="Arial" w:cs="Arial" w:hint="cs"/>
          <w:rtl/>
        </w:rPr>
        <w:t xml:space="preserve">עורך: </w:t>
      </w:r>
      <w:r w:rsidR="00E86223" w:rsidRPr="003B0411">
        <w:rPr>
          <w:rFonts w:ascii="Arial" w:hAnsi="Arial" w:cs="Arial"/>
          <w:rtl/>
        </w:rPr>
        <w:t xml:space="preserve">עזמי </w:t>
      </w:r>
      <w:r w:rsidR="00E86223">
        <w:rPr>
          <w:rFonts w:ascii="Arial" w:hAnsi="Arial" w:cs="Arial" w:hint="cs"/>
          <w:rtl/>
        </w:rPr>
        <w:t>בשארה</w:t>
      </w:r>
      <w:r w:rsidR="00E86223" w:rsidRPr="003B0411">
        <w:rPr>
          <w:rFonts w:ascii="Arial" w:hAnsi="Arial" w:cs="Arial"/>
          <w:rtl/>
        </w:rPr>
        <w:t>, תל אביב: הקיבוץ המאוחד, 1997</w:t>
      </w:r>
      <w:r w:rsidR="00E86223">
        <w:rPr>
          <w:rFonts w:ascii="Arial" w:hAnsi="Arial" w:cs="Arial" w:hint="cs"/>
          <w:rtl/>
        </w:rPr>
        <w:t xml:space="preserve">. </w:t>
      </w:r>
      <w:r w:rsidRPr="003B0411">
        <w:rPr>
          <w:rFonts w:ascii="Arial" w:hAnsi="Arial" w:cs="Arial"/>
          <w:rtl/>
        </w:rPr>
        <w:t>עמ' 52-45</w:t>
      </w:r>
    </w:p>
    <w:p w:rsidR="003B0411" w:rsidRPr="003B0411" w:rsidRDefault="003B0411" w:rsidP="00E86223">
      <w:pPr>
        <w:spacing w:after="0" w:line="360" w:lineRule="auto"/>
        <w:ind w:right="720"/>
        <w:jc w:val="both"/>
        <w:rPr>
          <w:rFonts w:ascii="Arial" w:hAnsi="Arial" w:cs="Arial"/>
          <w:rtl/>
        </w:rPr>
      </w:pPr>
      <w:proofErr w:type="spellStart"/>
      <w:r w:rsidRPr="003B0411">
        <w:rPr>
          <w:rFonts w:ascii="Arial" w:hAnsi="Arial" w:cs="Arial"/>
          <w:rtl/>
        </w:rPr>
        <w:t>הורקהיימר</w:t>
      </w:r>
      <w:proofErr w:type="spellEnd"/>
      <w:r w:rsidR="00E86223">
        <w:rPr>
          <w:rFonts w:ascii="Arial" w:hAnsi="Arial" w:cs="Arial" w:hint="cs"/>
          <w:rtl/>
        </w:rPr>
        <w:t>, מקס</w:t>
      </w:r>
      <w:r w:rsidRPr="003B0411">
        <w:rPr>
          <w:rFonts w:ascii="Arial" w:hAnsi="Arial" w:cs="Arial"/>
          <w:rtl/>
        </w:rPr>
        <w:t>, "מושג הנאורות"</w:t>
      </w:r>
      <w:r w:rsidR="00E86223">
        <w:rPr>
          <w:rFonts w:ascii="Arial" w:hAnsi="Arial" w:cs="Arial" w:hint="cs"/>
          <w:rtl/>
        </w:rPr>
        <w:t>,</w:t>
      </w:r>
      <w:r w:rsidR="00E86223" w:rsidRPr="00E86223">
        <w:rPr>
          <w:rFonts w:ascii="Arial" w:hAnsi="Arial" w:cs="Arial" w:hint="cs"/>
          <w:rtl/>
        </w:rPr>
        <w:t xml:space="preserve"> </w:t>
      </w:r>
      <w:r w:rsidR="00E86223">
        <w:rPr>
          <w:rFonts w:ascii="Arial" w:hAnsi="Arial" w:cs="Arial" w:hint="cs"/>
          <w:rtl/>
        </w:rPr>
        <w:t>בתוך</w:t>
      </w:r>
      <w:r w:rsidR="00E86223" w:rsidRPr="00E86223">
        <w:rPr>
          <w:rFonts w:ascii="Arial" w:hAnsi="Arial" w:cs="Arial"/>
          <w:rtl/>
        </w:rPr>
        <w:t xml:space="preserve"> </w:t>
      </w:r>
      <w:r w:rsidR="00E86223" w:rsidRPr="003B0411">
        <w:rPr>
          <w:rFonts w:ascii="Arial" w:hAnsi="Arial" w:cs="Arial"/>
          <w:u w:val="single"/>
          <w:rtl/>
        </w:rPr>
        <w:t>הנאורות – פרויקט שלא נשלם?</w:t>
      </w:r>
      <w:r w:rsidR="00E86223" w:rsidRPr="003B0411">
        <w:rPr>
          <w:rFonts w:ascii="Arial" w:hAnsi="Arial" w:cs="Arial"/>
          <w:rtl/>
        </w:rPr>
        <w:t xml:space="preserve">, </w:t>
      </w:r>
      <w:r w:rsidR="00E86223">
        <w:rPr>
          <w:rFonts w:ascii="Arial" w:hAnsi="Arial" w:cs="Arial" w:hint="cs"/>
          <w:rtl/>
        </w:rPr>
        <w:t xml:space="preserve">עורך: </w:t>
      </w:r>
      <w:r w:rsidR="00E86223" w:rsidRPr="003B0411">
        <w:rPr>
          <w:rFonts w:ascii="Arial" w:hAnsi="Arial" w:cs="Arial"/>
          <w:rtl/>
        </w:rPr>
        <w:t xml:space="preserve">עזמי </w:t>
      </w:r>
      <w:r w:rsidR="00E86223">
        <w:rPr>
          <w:rFonts w:ascii="Arial" w:hAnsi="Arial" w:cs="Arial" w:hint="cs"/>
          <w:rtl/>
        </w:rPr>
        <w:t>בשארה</w:t>
      </w:r>
      <w:r w:rsidR="00E86223" w:rsidRPr="003B0411">
        <w:rPr>
          <w:rFonts w:ascii="Arial" w:hAnsi="Arial" w:cs="Arial"/>
          <w:rtl/>
        </w:rPr>
        <w:t>, תל אביב: הקיבוץ המאוחד, 1997</w:t>
      </w:r>
      <w:r w:rsidR="00E86223">
        <w:rPr>
          <w:rFonts w:ascii="Arial" w:hAnsi="Arial" w:cs="Arial" w:hint="cs"/>
          <w:rtl/>
        </w:rPr>
        <w:t xml:space="preserve">. </w:t>
      </w:r>
      <w:r w:rsidRPr="003B0411">
        <w:rPr>
          <w:rFonts w:ascii="Arial" w:hAnsi="Arial" w:cs="Arial"/>
          <w:rtl/>
        </w:rPr>
        <w:t>עמ' 78-53</w:t>
      </w:r>
    </w:p>
    <w:p w:rsidR="003B0411" w:rsidRPr="003B0411" w:rsidRDefault="003B0411" w:rsidP="00E86223">
      <w:pPr>
        <w:spacing w:after="0" w:line="360" w:lineRule="auto"/>
        <w:jc w:val="both"/>
        <w:rPr>
          <w:rFonts w:ascii="Arial" w:hAnsi="Arial" w:cs="Arial"/>
          <w:rtl/>
        </w:rPr>
      </w:pPr>
      <w:r w:rsidRPr="003B0411">
        <w:rPr>
          <w:rFonts w:ascii="Arial" w:hAnsi="Arial" w:cs="Arial"/>
          <w:rtl/>
        </w:rPr>
        <w:t>הובס</w:t>
      </w:r>
      <w:r w:rsidR="00E86223">
        <w:rPr>
          <w:rFonts w:ascii="Arial" w:hAnsi="Arial" w:cs="Arial" w:hint="cs"/>
          <w:rtl/>
        </w:rPr>
        <w:t>,</w:t>
      </w:r>
      <w:r w:rsidRPr="003B0411">
        <w:rPr>
          <w:rFonts w:ascii="Arial" w:hAnsi="Arial" w:cs="Arial"/>
          <w:rtl/>
        </w:rPr>
        <w:t xml:space="preserve"> תומס, </w:t>
      </w:r>
      <w:proofErr w:type="spellStart"/>
      <w:r w:rsidRPr="003B0411">
        <w:rPr>
          <w:rFonts w:ascii="Arial" w:hAnsi="Arial" w:cs="Arial"/>
          <w:u w:val="single"/>
          <w:rtl/>
        </w:rPr>
        <w:t>לויתן</w:t>
      </w:r>
      <w:proofErr w:type="spellEnd"/>
      <w:r w:rsidR="00E86223">
        <w:rPr>
          <w:rFonts w:ascii="Arial" w:hAnsi="Arial" w:cs="Arial" w:hint="cs"/>
          <w:rtl/>
        </w:rPr>
        <w:t>,</w:t>
      </w:r>
      <w:r w:rsidRPr="003B0411">
        <w:rPr>
          <w:rFonts w:ascii="Arial" w:hAnsi="Arial" w:cs="Arial"/>
          <w:rtl/>
        </w:rPr>
        <w:t xml:space="preserve"> </w:t>
      </w:r>
      <w:r w:rsidR="00E86223">
        <w:rPr>
          <w:rFonts w:ascii="Arial" w:hAnsi="Arial" w:cs="Arial" w:hint="cs"/>
          <w:rtl/>
        </w:rPr>
        <w:t>מ</w:t>
      </w:r>
      <w:r w:rsidRPr="003B0411">
        <w:rPr>
          <w:rFonts w:ascii="Arial" w:hAnsi="Arial" w:cs="Arial"/>
          <w:rtl/>
        </w:rPr>
        <w:t>תרגם</w:t>
      </w:r>
      <w:r w:rsidRPr="003B0411">
        <w:rPr>
          <w:rFonts w:ascii="Arial" w:hAnsi="Arial" w:cs="Arial"/>
        </w:rPr>
        <w:t xml:space="preserve"> </w:t>
      </w:r>
      <w:r w:rsidR="00E86223">
        <w:rPr>
          <w:rFonts w:ascii="Arial" w:hAnsi="Arial" w:cs="Arial"/>
        </w:rPr>
        <w:t>:</w:t>
      </w:r>
      <w:r w:rsidRPr="003B0411">
        <w:rPr>
          <w:rFonts w:ascii="Arial" w:hAnsi="Arial" w:cs="Arial"/>
          <w:rtl/>
        </w:rPr>
        <w:t>מיוסף אור, ירושלים: מאגנס,</w:t>
      </w:r>
      <w:r w:rsidRPr="003B0411">
        <w:rPr>
          <w:rFonts w:ascii="Arial" w:hAnsi="Arial" w:cs="Arial"/>
        </w:rPr>
        <w:t> </w:t>
      </w:r>
      <w:r w:rsidRPr="003B0411">
        <w:rPr>
          <w:rFonts w:ascii="Arial" w:hAnsi="Arial" w:cs="Arial"/>
          <w:rtl/>
        </w:rPr>
        <w:t xml:space="preserve"> 1962.</w:t>
      </w:r>
    </w:p>
    <w:p w:rsidR="003B0411" w:rsidRPr="003B0411" w:rsidRDefault="003B0411" w:rsidP="00E86223">
      <w:pPr>
        <w:spacing w:after="0" w:line="360" w:lineRule="auto"/>
        <w:jc w:val="both"/>
        <w:rPr>
          <w:rFonts w:ascii="Arial" w:hAnsi="Arial" w:cs="Arial"/>
          <w:rtl/>
        </w:rPr>
      </w:pPr>
      <w:proofErr w:type="spellStart"/>
      <w:r w:rsidRPr="003B0411">
        <w:rPr>
          <w:rFonts w:ascii="Arial" w:hAnsi="Arial" w:cs="Arial"/>
          <w:rtl/>
        </w:rPr>
        <w:t>הורקהיימר</w:t>
      </w:r>
      <w:proofErr w:type="spellEnd"/>
      <w:r w:rsidR="00E86223">
        <w:rPr>
          <w:rFonts w:ascii="Arial" w:hAnsi="Arial" w:cs="Arial" w:hint="cs"/>
          <w:rtl/>
        </w:rPr>
        <w:t>,</w:t>
      </w:r>
      <w:r w:rsidRPr="003B0411">
        <w:rPr>
          <w:rFonts w:ascii="Arial" w:hAnsi="Arial" w:cs="Arial"/>
          <w:rtl/>
        </w:rPr>
        <w:t xml:space="preserve"> מקס, </w:t>
      </w:r>
      <w:r w:rsidRPr="003B0411">
        <w:rPr>
          <w:rFonts w:ascii="Arial" w:hAnsi="Arial" w:cs="Arial"/>
          <w:u w:val="single"/>
          <w:rtl/>
        </w:rPr>
        <w:t>ליקוי מאורות התבונה</w:t>
      </w:r>
      <w:r w:rsidR="00E86223">
        <w:rPr>
          <w:rFonts w:ascii="Arial" w:hAnsi="Arial" w:cs="Arial" w:hint="cs"/>
          <w:rtl/>
        </w:rPr>
        <w:t>,</w:t>
      </w:r>
      <w:r w:rsidRPr="003B0411">
        <w:rPr>
          <w:rFonts w:ascii="Arial" w:hAnsi="Arial" w:cs="Arial"/>
          <w:rtl/>
        </w:rPr>
        <w:t xml:space="preserve"> </w:t>
      </w:r>
      <w:r w:rsidR="00E86223">
        <w:rPr>
          <w:rFonts w:ascii="Arial" w:hAnsi="Arial" w:cs="Arial" w:hint="cs"/>
          <w:rtl/>
        </w:rPr>
        <w:t>מ</w:t>
      </w:r>
      <w:r w:rsidRPr="003B0411">
        <w:rPr>
          <w:rFonts w:ascii="Arial" w:hAnsi="Arial" w:cs="Arial"/>
          <w:rtl/>
        </w:rPr>
        <w:t>תרגם</w:t>
      </w:r>
      <w:r w:rsidR="00E86223">
        <w:rPr>
          <w:rFonts w:ascii="Arial" w:hAnsi="Arial" w:cs="Arial" w:hint="cs"/>
          <w:rtl/>
        </w:rPr>
        <w:t>:</w:t>
      </w:r>
      <w:r w:rsidRPr="003B0411">
        <w:rPr>
          <w:rFonts w:ascii="Arial" w:hAnsi="Arial" w:cs="Arial"/>
          <w:rtl/>
        </w:rPr>
        <w:t xml:space="preserve"> אביעד שטיר, ירושלים: שלם, 2010.</w:t>
      </w:r>
    </w:p>
    <w:p w:rsidR="003B0411" w:rsidRPr="003B0411" w:rsidRDefault="003B0411" w:rsidP="00E86223">
      <w:pPr>
        <w:spacing w:after="0" w:line="360" w:lineRule="auto"/>
        <w:jc w:val="both"/>
        <w:rPr>
          <w:rFonts w:ascii="Arial" w:hAnsi="Arial" w:cs="Arial"/>
          <w:rtl/>
        </w:rPr>
      </w:pPr>
      <w:proofErr w:type="spellStart"/>
      <w:r w:rsidRPr="003B0411">
        <w:rPr>
          <w:rFonts w:ascii="Arial" w:hAnsi="Arial" w:cs="Arial"/>
          <w:rtl/>
        </w:rPr>
        <w:t>וובר</w:t>
      </w:r>
      <w:proofErr w:type="spellEnd"/>
      <w:r w:rsidR="00E86223">
        <w:rPr>
          <w:rFonts w:ascii="Arial" w:hAnsi="Arial" w:cs="Arial" w:hint="cs"/>
          <w:rtl/>
        </w:rPr>
        <w:t>,</w:t>
      </w:r>
      <w:r w:rsidRPr="003B0411">
        <w:rPr>
          <w:rFonts w:ascii="Arial" w:hAnsi="Arial" w:cs="Arial"/>
          <w:rtl/>
        </w:rPr>
        <w:t xml:space="preserve"> מקס, </w:t>
      </w:r>
      <w:r w:rsidRPr="003B0411">
        <w:rPr>
          <w:rFonts w:ascii="Arial" w:hAnsi="Arial" w:cs="Arial"/>
          <w:u w:val="single"/>
          <w:rtl/>
        </w:rPr>
        <w:t>האתיקה הפרוטסטנטיות ורוח הקפיטליזם</w:t>
      </w:r>
      <w:r w:rsidR="00E86223">
        <w:rPr>
          <w:rFonts w:ascii="Arial" w:hAnsi="Arial" w:cs="Arial" w:hint="cs"/>
          <w:rtl/>
        </w:rPr>
        <w:t>, מ</w:t>
      </w:r>
      <w:r w:rsidRPr="003B0411">
        <w:rPr>
          <w:rFonts w:ascii="Arial" w:hAnsi="Arial" w:cs="Arial"/>
          <w:rtl/>
        </w:rPr>
        <w:t>תרגם</w:t>
      </w:r>
      <w:r w:rsidR="00E86223">
        <w:rPr>
          <w:rFonts w:ascii="Arial" w:hAnsi="Arial" w:cs="Arial" w:hint="cs"/>
          <w:rtl/>
        </w:rPr>
        <w:t>:</w:t>
      </w:r>
      <w:r w:rsidRPr="003B0411">
        <w:rPr>
          <w:rFonts w:ascii="Arial" w:hAnsi="Arial" w:cs="Arial"/>
          <w:rtl/>
        </w:rPr>
        <w:t xml:space="preserve"> ברוך מורן, תל אביב: עם עובד, 1984.</w:t>
      </w:r>
    </w:p>
    <w:p w:rsidR="003B0411" w:rsidRPr="003B0411" w:rsidRDefault="003B0411" w:rsidP="00E86223">
      <w:pPr>
        <w:spacing w:after="0" w:line="360" w:lineRule="auto"/>
        <w:jc w:val="both"/>
        <w:rPr>
          <w:rFonts w:ascii="Arial" w:hAnsi="Arial" w:cs="Arial"/>
          <w:rtl/>
        </w:rPr>
      </w:pPr>
      <w:r w:rsidRPr="003B0411">
        <w:rPr>
          <w:rFonts w:ascii="Arial" w:hAnsi="Arial" w:cs="Arial"/>
          <w:rtl/>
        </w:rPr>
        <w:t xml:space="preserve">וולטר, </w:t>
      </w:r>
      <w:r w:rsidRPr="00E86223">
        <w:rPr>
          <w:rFonts w:ascii="Arial" w:hAnsi="Arial" w:cs="Arial"/>
          <w:u w:val="single"/>
          <w:rtl/>
        </w:rPr>
        <w:t>מכתבים אנגליים/ מילון פילוסופי (מבחר)</w:t>
      </w:r>
      <w:r w:rsidR="00E86223">
        <w:rPr>
          <w:rFonts w:ascii="Arial" w:hAnsi="Arial" w:cs="Arial" w:hint="cs"/>
          <w:rtl/>
        </w:rPr>
        <w:t>, מ</w:t>
      </w:r>
      <w:r w:rsidRPr="003B0411">
        <w:rPr>
          <w:rFonts w:ascii="Arial" w:hAnsi="Arial" w:cs="Arial"/>
          <w:rtl/>
        </w:rPr>
        <w:t>תרגם</w:t>
      </w:r>
      <w:r w:rsidR="00E86223">
        <w:rPr>
          <w:rFonts w:ascii="Arial" w:hAnsi="Arial" w:cs="Arial" w:hint="cs"/>
          <w:rtl/>
        </w:rPr>
        <w:t>:</w:t>
      </w:r>
      <w:r w:rsidRPr="003B0411">
        <w:rPr>
          <w:rFonts w:ascii="Arial" w:hAnsi="Arial" w:cs="Arial"/>
          <w:rtl/>
        </w:rPr>
        <w:t xml:space="preserve"> עדו </w:t>
      </w:r>
      <w:proofErr w:type="spellStart"/>
      <w:r w:rsidRPr="003B0411">
        <w:rPr>
          <w:rFonts w:ascii="Arial" w:hAnsi="Arial" w:cs="Arial"/>
          <w:rtl/>
        </w:rPr>
        <w:t>בסוק</w:t>
      </w:r>
      <w:proofErr w:type="spellEnd"/>
      <w:r w:rsidRPr="003B0411">
        <w:rPr>
          <w:rFonts w:ascii="Arial" w:hAnsi="Arial" w:cs="Arial"/>
          <w:rtl/>
        </w:rPr>
        <w:t>, תל אביב: רמות, 2000.</w:t>
      </w:r>
    </w:p>
    <w:p w:rsidR="003B0411" w:rsidRPr="003B0411" w:rsidRDefault="003B0411" w:rsidP="003B0411">
      <w:pPr>
        <w:spacing w:after="0" w:line="360" w:lineRule="auto"/>
        <w:jc w:val="both"/>
        <w:rPr>
          <w:rFonts w:ascii="Arial" w:hAnsi="Arial" w:cs="Arial"/>
        </w:rPr>
      </w:pPr>
      <w:r w:rsidRPr="003B0411">
        <w:rPr>
          <w:rFonts w:ascii="Arial" w:hAnsi="Arial" w:cs="Arial"/>
          <w:rtl/>
        </w:rPr>
        <w:t>מי-דן</w:t>
      </w:r>
      <w:r w:rsidR="00E86223">
        <w:rPr>
          <w:rFonts w:ascii="Arial" w:hAnsi="Arial" w:cs="Arial" w:hint="cs"/>
          <w:rtl/>
        </w:rPr>
        <w:t>,</w:t>
      </w:r>
      <w:r w:rsidRPr="003B0411">
        <w:rPr>
          <w:rFonts w:ascii="Arial" w:hAnsi="Arial" w:cs="Arial"/>
          <w:rtl/>
        </w:rPr>
        <w:t xml:space="preserve"> מיכאל ויסעור</w:t>
      </w:r>
      <w:r w:rsidR="00E86223">
        <w:rPr>
          <w:rFonts w:ascii="Arial" w:hAnsi="Arial" w:cs="Arial" w:hint="cs"/>
          <w:rtl/>
        </w:rPr>
        <w:t>,</w:t>
      </w:r>
      <w:r w:rsidRPr="003B0411">
        <w:rPr>
          <w:rFonts w:ascii="Arial" w:hAnsi="Arial" w:cs="Arial"/>
          <w:rtl/>
        </w:rPr>
        <w:t xml:space="preserve"> אברהם (עורכים), </w:t>
      </w:r>
      <w:r w:rsidRPr="003B0411">
        <w:rPr>
          <w:rFonts w:ascii="Arial" w:hAnsi="Arial" w:cs="Arial"/>
          <w:u w:val="single"/>
          <w:rtl/>
        </w:rPr>
        <w:t>אסכולת פרנקפורט – מבחר</w:t>
      </w:r>
      <w:r w:rsidRPr="003B0411">
        <w:rPr>
          <w:rFonts w:ascii="Arial" w:hAnsi="Arial" w:cs="Arial"/>
          <w:rtl/>
        </w:rPr>
        <w:t>, תל אביב: ספריית הפועלים, 1983.</w:t>
      </w:r>
    </w:p>
    <w:p w:rsidR="003B0411" w:rsidRPr="003B0411" w:rsidRDefault="003B0411" w:rsidP="00E86223">
      <w:pPr>
        <w:spacing w:after="0" w:line="360" w:lineRule="auto"/>
        <w:jc w:val="both"/>
        <w:rPr>
          <w:rFonts w:ascii="Arial" w:hAnsi="Arial" w:cs="Arial"/>
          <w:rtl/>
        </w:rPr>
      </w:pPr>
      <w:r w:rsidRPr="003B0411">
        <w:rPr>
          <w:rFonts w:ascii="Arial" w:hAnsi="Arial" w:cs="Arial"/>
          <w:rtl/>
        </w:rPr>
        <w:t>מיל</w:t>
      </w:r>
      <w:r w:rsidR="00E86223">
        <w:rPr>
          <w:rFonts w:ascii="Arial" w:hAnsi="Arial" w:cs="Arial" w:hint="cs"/>
          <w:rtl/>
        </w:rPr>
        <w:t>,</w:t>
      </w:r>
      <w:r w:rsidRPr="003B0411">
        <w:rPr>
          <w:rFonts w:ascii="Arial" w:hAnsi="Arial" w:cs="Arial"/>
          <w:rtl/>
        </w:rPr>
        <w:t xml:space="preserve"> ג'ון סטיוארט, </w:t>
      </w:r>
      <w:r w:rsidRPr="003B0411">
        <w:rPr>
          <w:rFonts w:ascii="Arial" w:hAnsi="Arial" w:cs="Arial"/>
          <w:u w:val="single"/>
          <w:rtl/>
        </w:rPr>
        <w:t>על החירות</w:t>
      </w:r>
      <w:r w:rsidR="00E86223">
        <w:rPr>
          <w:rFonts w:ascii="Arial" w:hAnsi="Arial" w:cs="Arial" w:hint="cs"/>
          <w:rtl/>
        </w:rPr>
        <w:t>, מ</w:t>
      </w:r>
      <w:r w:rsidRPr="003B0411">
        <w:rPr>
          <w:rFonts w:ascii="Arial" w:hAnsi="Arial" w:cs="Arial"/>
          <w:rtl/>
        </w:rPr>
        <w:t>תרגם</w:t>
      </w:r>
      <w:r w:rsidR="00E86223">
        <w:rPr>
          <w:rFonts w:ascii="Arial" w:hAnsi="Arial" w:cs="Arial" w:hint="cs"/>
          <w:rtl/>
        </w:rPr>
        <w:t>:</w:t>
      </w:r>
      <w:r w:rsidRPr="003B0411">
        <w:rPr>
          <w:rFonts w:ascii="Arial" w:hAnsi="Arial" w:cs="Arial"/>
          <w:rtl/>
        </w:rPr>
        <w:t xml:space="preserve"> אריה סימון, ירושלים: מאגנס, 1946.</w:t>
      </w:r>
    </w:p>
    <w:p w:rsidR="003B0411" w:rsidRPr="003B0411" w:rsidRDefault="003B0411" w:rsidP="00E86223">
      <w:pPr>
        <w:spacing w:after="0" w:line="360" w:lineRule="auto"/>
        <w:jc w:val="both"/>
        <w:rPr>
          <w:rFonts w:ascii="Arial" w:hAnsi="Arial" w:cs="Arial"/>
          <w:rtl/>
        </w:rPr>
      </w:pPr>
      <w:proofErr w:type="spellStart"/>
      <w:r w:rsidRPr="003B0411">
        <w:rPr>
          <w:rFonts w:ascii="Arial" w:hAnsi="Arial" w:cs="Arial"/>
          <w:rtl/>
        </w:rPr>
        <w:t>סרטר</w:t>
      </w:r>
      <w:proofErr w:type="spellEnd"/>
      <w:r w:rsidRPr="003B0411">
        <w:rPr>
          <w:rFonts w:ascii="Arial" w:hAnsi="Arial" w:cs="Arial"/>
          <w:rtl/>
        </w:rPr>
        <w:t xml:space="preserve">, </w:t>
      </w:r>
      <w:proofErr w:type="spellStart"/>
      <w:r w:rsidRPr="003B0411">
        <w:rPr>
          <w:rFonts w:ascii="Arial" w:hAnsi="Arial" w:cs="Arial"/>
          <w:rtl/>
        </w:rPr>
        <w:t>ז'ן</w:t>
      </w:r>
      <w:proofErr w:type="spellEnd"/>
      <w:r w:rsidRPr="003B0411">
        <w:rPr>
          <w:rFonts w:ascii="Arial" w:hAnsi="Arial" w:cs="Arial"/>
          <w:rtl/>
        </w:rPr>
        <w:t xml:space="preserve"> פול, </w:t>
      </w:r>
      <w:r w:rsidRPr="003B0411">
        <w:rPr>
          <w:rFonts w:ascii="Arial" w:hAnsi="Arial" w:cs="Arial"/>
          <w:u w:val="single"/>
          <w:rtl/>
        </w:rPr>
        <w:t>אקזיסטנציאליזם הוא הומניזם</w:t>
      </w:r>
      <w:r w:rsidR="00E86223">
        <w:rPr>
          <w:rFonts w:ascii="Arial" w:hAnsi="Arial" w:cs="Arial" w:hint="cs"/>
          <w:i/>
          <w:iCs/>
          <w:rtl/>
        </w:rPr>
        <w:t>, מ</w:t>
      </w:r>
      <w:r w:rsidRPr="003B0411">
        <w:rPr>
          <w:rFonts w:ascii="Arial" w:hAnsi="Arial" w:cs="Arial"/>
          <w:rtl/>
        </w:rPr>
        <w:t>תרגם</w:t>
      </w:r>
      <w:r w:rsidR="00E86223">
        <w:rPr>
          <w:rFonts w:ascii="Arial" w:hAnsi="Arial" w:cs="Arial" w:hint="cs"/>
          <w:rtl/>
        </w:rPr>
        <w:t>:</w:t>
      </w:r>
      <w:r w:rsidRPr="003B0411">
        <w:rPr>
          <w:rFonts w:ascii="Arial" w:hAnsi="Arial" w:cs="Arial"/>
          <w:rtl/>
        </w:rPr>
        <w:t xml:space="preserve"> יעקב גולומב, ירושלים: כרמל, 1988.</w:t>
      </w:r>
    </w:p>
    <w:p w:rsidR="003B0411" w:rsidRPr="003B0411" w:rsidRDefault="003B0411" w:rsidP="00E86223">
      <w:pPr>
        <w:spacing w:after="0" w:line="360" w:lineRule="auto"/>
        <w:jc w:val="both"/>
        <w:rPr>
          <w:rFonts w:ascii="Arial" w:hAnsi="Arial" w:cs="Arial"/>
          <w:rtl/>
        </w:rPr>
      </w:pPr>
      <w:r w:rsidRPr="003B0411">
        <w:rPr>
          <w:rFonts w:ascii="Arial" w:hAnsi="Arial" w:cs="Arial"/>
          <w:rtl/>
        </w:rPr>
        <w:t>רוסו</w:t>
      </w:r>
      <w:r w:rsidR="00E86223">
        <w:rPr>
          <w:rFonts w:ascii="Arial" w:hAnsi="Arial" w:cs="Arial" w:hint="cs"/>
          <w:rtl/>
        </w:rPr>
        <w:t>,</w:t>
      </w:r>
      <w:r w:rsidRPr="003B0411">
        <w:rPr>
          <w:rFonts w:ascii="Arial" w:hAnsi="Arial" w:cs="Arial"/>
          <w:rtl/>
        </w:rPr>
        <w:t xml:space="preserve"> ז’אן ז’ק, </w:t>
      </w:r>
      <w:r w:rsidRPr="003B0411">
        <w:rPr>
          <w:rFonts w:ascii="Arial" w:hAnsi="Arial" w:cs="Arial"/>
          <w:u w:val="single"/>
          <w:rtl/>
        </w:rPr>
        <w:t>הווידויים</w:t>
      </w:r>
      <w:r w:rsidR="00E86223">
        <w:rPr>
          <w:rFonts w:ascii="Arial" w:hAnsi="Arial" w:cs="Arial" w:hint="cs"/>
          <w:rtl/>
        </w:rPr>
        <w:t>,</w:t>
      </w:r>
      <w:r w:rsidRPr="003B0411">
        <w:rPr>
          <w:rFonts w:ascii="Arial" w:hAnsi="Arial" w:cs="Arial"/>
          <w:rtl/>
        </w:rPr>
        <w:t xml:space="preserve"> </w:t>
      </w:r>
      <w:r w:rsidR="00E86223">
        <w:rPr>
          <w:rFonts w:ascii="Arial" w:hAnsi="Arial" w:cs="Arial" w:hint="cs"/>
          <w:rtl/>
        </w:rPr>
        <w:t>מ</w:t>
      </w:r>
      <w:r w:rsidRPr="003B0411">
        <w:rPr>
          <w:rFonts w:ascii="Arial" w:hAnsi="Arial" w:cs="Arial"/>
          <w:rtl/>
        </w:rPr>
        <w:t>תרגמ</w:t>
      </w:r>
      <w:r w:rsidR="00E86223">
        <w:rPr>
          <w:rFonts w:ascii="Arial" w:hAnsi="Arial" w:cs="Arial" w:hint="cs"/>
          <w:rtl/>
        </w:rPr>
        <w:t>ת:</w:t>
      </w:r>
      <w:r w:rsidRPr="003B0411">
        <w:rPr>
          <w:rFonts w:ascii="Arial" w:hAnsi="Arial" w:cs="Arial"/>
          <w:rtl/>
        </w:rPr>
        <w:t xml:space="preserve"> אירית עקרבי, ירושלים: כרמל,  2000.</w:t>
      </w:r>
    </w:p>
    <w:p w:rsidR="003B0411" w:rsidRPr="003B0411" w:rsidRDefault="003B0411" w:rsidP="00E86223">
      <w:pPr>
        <w:spacing w:after="0" w:line="360" w:lineRule="auto"/>
        <w:jc w:val="both"/>
        <w:rPr>
          <w:rFonts w:ascii="Arial" w:hAnsi="Arial" w:cs="Arial"/>
          <w:rtl/>
        </w:rPr>
      </w:pPr>
      <w:r w:rsidRPr="003B0411">
        <w:rPr>
          <w:rFonts w:ascii="Arial" w:hAnsi="Arial" w:cs="Arial"/>
          <w:rtl/>
        </w:rPr>
        <w:t>רוסו</w:t>
      </w:r>
      <w:r w:rsidR="00E86223">
        <w:rPr>
          <w:rFonts w:ascii="Arial" w:hAnsi="Arial" w:cs="Arial" w:hint="cs"/>
          <w:rtl/>
        </w:rPr>
        <w:t>,</w:t>
      </w:r>
      <w:r w:rsidRPr="003B0411">
        <w:rPr>
          <w:rFonts w:ascii="Arial" w:hAnsi="Arial" w:cs="Arial"/>
          <w:rtl/>
        </w:rPr>
        <w:t xml:space="preserve"> ז’אן ז’ק, </w:t>
      </w:r>
      <w:r w:rsidRPr="003B0411">
        <w:rPr>
          <w:rFonts w:ascii="Arial" w:hAnsi="Arial" w:cs="Arial"/>
          <w:u w:val="single"/>
          <w:rtl/>
        </w:rPr>
        <w:t>מאמרים</w:t>
      </w:r>
      <w:r w:rsidRPr="003B0411">
        <w:rPr>
          <w:rFonts w:ascii="Arial" w:hAnsi="Arial" w:cs="Arial"/>
          <w:rtl/>
        </w:rPr>
        <w:t xml:space="preserve">, </w:t>
      </w:r>
      <w:r w:rsidR="00E86223">
        <w:rPr>
          <w:rFonts w:ascii="Arial" w:hAnsi="Arial" w:cs="Arial" w:hint="cs"/>
          <w:rtl/>
        </w:rPr>
        <w:t>מ</w:t>
      </w:r>
      <w:r w:rsidRPr="003B0411">
        <w:rPr>
          <w:rFonts w:ascii="Arial" w:hAnsi="Arial" w:cs="Arial"/>
          <w:rtl/>
        </w:rPr>
        <w:t>תרגם</w:t>
      </w:r>
      <w:r w:rsidR="00E86223">
        <w:rPr>
          <w:rFonts w:ascii="Arial" w:hAnsi="Arial" w:cs="Arial" w:hint="cs"/>
          <w:rtl/>
        </w:rPr>
        <w:t>:</w:t>
      </w:r>
      <w:r w:rsidRPr="003B0411">
        <w:rPr>
          <w:rFonts w:ascii="Arial" w:hAnsi="Arial" w:cs="Arial"/>
          <w:rtl/>
        </w:rPr>
        <w:t xml:space="preserve"> עדו </w:t>
      </w:r>
      <w:proofErr w:type="spellStart"/>
      <w:r w:rsidRPr="003B0411">
        <w:rPr>
          <w:rFonts w:ascii="Arial" w:hAnsi="Arial" w:cs="Arial"/>
          <w:rtl/>
        </w:rPr>
        <w:t>בסוק</w:t>
      </w:r>
      <w:proofErr w:type="spellEnd"/>
      <w:r w:rsidRPr="003B0411">
        <w:rPr>
          <w:rFonts w:ascii="Arial" w:hAnsi="Arial" w:cs="Arial"/>
          <w:rtl/>
        </w:rPr>
        <w:t>, ירושלים: מאגנס, 1993.</w:t>
      </w:r>
    </w:p>
    <w:p w:rsidR="003B0411" w:rsidRPr="003B0411" w:rsidRDefault="003B0411" w:rsidP="00E86223">
      <w:pPr>
        <w:spacing w:after="0" w:line="360" w:lineRule="auto"/>
        <w:jc w:val="both"/>
        <w:rPr>
          <w:rFonts w:ascii="Arial" w:hAnsi="Arial" w:cs="Arial"/>
          <w:rtl/>
        </w:rPr>
      </w:pPr>
      <w:r w:rsidRPr="003B0411">
        <w:rPr>
          <w:rFonts w:ascii="Arial" w:hAnsi="Arial" w:cs="Arial"/>
          <w:rtl/>
        </w:rPr>
        <w:t>רוסו</w:t>
      </w:r>
      <w:r w:rsidR="00E86223">
        <w:rPr>
          <w:rFonts w:ascii="Arial" w:hAnsi="Arial" w:cs="Arial" w:hint="cs"/>
          <w:rtl/>
        </w:rPr>
        <w:t>,</w:t>
      </w:r>
      <w:r w:rsidRPr="003B0411">
        <w:rPr>
          <w:rFonts w:ascii="Arial" w:hAnsi="Arial" w:cs="Arial"/>
          <w:rtl/>
        </w:rPr>
        <w:t xml:space="preserve"> ז'אן ז'ק, </w:t>
      </w:r>
      <w:r w:rsidRPr="003B0411">
        <w:rPr>
          <w:rFonts w:ascii="Arial" w:hAnsi="Arial" w:cs="Arial"/>
          <w:u w:val="single"/>
          <w:rtl/>
        </w:rPr>
        <w:t>על האמנה החברתית</w:t>
      </w:r>
      <w:r w:rsidR="00E86223">
        <w:rPr>
          <w:rFonts w:ascii="Arial" w:hAnsi="Arial" w:cs="Arial" w:hint="cs"/>
          <w:rtl/>
        </w:rPr>
        <w:t>,</w:t>
      </w:r>
      <w:r w:rsidRPr="003B0411">
        <w:rPr>
          <w:rFonts w:ascii="Arial" w:hAnsi="Arial" w:cs="Arial"/>
          <w:rtl/>
        </w:rPr>
        <w:t xml:space="preserve"> </w:t>
      </w:r>
      <w:r w:rsidR="00E86223">
        <w:rPr>
          <w:rFonts w:ascii="Arial" w:hAnsi="Arial" w:cs="Arial" w:hint="cs"/>
          <w:rtl/>
        </w:rPr>
        <w:t>מ</w:t>
      </w:r>
      <w:r w:rsidRPr="003B0411">
        <w:rPr>
          <w:rFonts w:ascii="Arial" w:hAnsi="Arial" w:cs="Arial"/>
          <w:rtl/>
        </w:rPr>
        <w:t>תרגם</w:t>
      </w:r>
      <w:r w:rsidR="00E86223">
        <w:rPr>
          <w:rFonts w:ascii="Arial" w:hAnsi="Arial" w:cs="Arial" w:hint="cs"/>
          <w:rtl/>
        </w:rPr>
        <w:t>:</w:t>
      </w:r>
      <w:r w:rsidRPr="003B0411">
        <w:rPr>
          <w:rFonts w:ascii="Arial" w:hAnsi="Arial" w:cs="Arial"/>
          <w:rtl/>
        </w:rPr>
        <w:t xml:space="preserve"> יוסף אור, ירושלים: מאגנס, 1932. </w:t>
      </w:r>
    </w:p>
    <w:p w:rsidR="003B0411" w:rsidRPr="003B0411" w:rsidRDefault="003B0411" w:rsidP="003B0411">
      <w:pPr>
        <w:spacing w:after="0" w:line="360" w:lineRule="auto"/>
        <w:jc w:val="both"/>
        <w:rPr>
          <w:rFonts w:ascii="Arial" w:hAnsi="Arial" w:cs="Arial"/>
          <w:u w:val="single"/>
          <w:rtl/>
        </w:rPr>
      </w:pPr>
      <w:r w:rsidRPr="003B0411">
        <w:rPr>
          <w:rFonts w:ascii="Arial" w:hAnsi="Arial" w:cs="Arial"/>
          <w:u w:val="single"/>
          <w:rtl/>
        </w:rPr>
        <w:t>ד. המרחב האסתטי</w:t>
      </w:r>
    </w:p>
    <w:p w:rsidR="003B0411" w:rsidRPr="003B0411" w:rsidRDefault="003B0411" w:rsidP="005D7646">
      <w:pPr>
        <w:pStyle w:val="a7"/>
        <w:tabs>
          <w:tab w:val="clear" w:pos="340"/>
        </w:tabs>
        <w:ind w:left="0" w:firstLine="0"/>
        <w:jc w:val="both"/>
        <w:rPr>
          <w:rFonts w:ascii="Arial" w:hAnsi="Arial" w:cs="Arial"/>
          <w:sz w:val="22"/>
          <w:szCs w:val="22"/>
          <w:rtl/>
        </w:rPr>
      </w:pPr>
      <w:r w:rsidRPr="003B0411">
        <w:rPr>
          <w:rFonts w:ascii="Arial" w:hAnsi="Arial" w:cs="Arial"/>
          <w:sz w:val="22"/>
          <w:szCs w:val="22"/>
          <w:rtl/>
        </w:rPr>
        <w:t>אפלטון, "</w:t>
      </w:r>
      <w:r w:rsidR="005D7646">
        <w:rPr>
          <w:rFonts w:ascii="Arial" w:hAnsi="Arial" w:cs="Arial" w:hint="cs"/>
          <w:sz w:val="22"/>
          <w:szCs w:val="22"/>
          <w:rtl/>
        </w:rPr>
        <w:t>המדינה</w:t>
      </w:r>
      <w:r w:rsidRPr="003B0411">
        <w:rPr>
          <w:rFonts w:ascii="Arial" w:hAnsi="Arial" w:cs="Arial"/>
          <w:sz w:val="22"/>
          <w:szCs w:val="22"/>
          <w:rtl/>
        </w:rPr>
        <w:t xml:space="preserve"> י'", </w:t>
      </w:r>
      <w:r w:rsidRPr="003B0411">
        <w:rPr>
          <w:rFonts w:ascii="Arial" w:hAnsi="Arial" w:cs="Arial"/>
          <w:sz w:val="22"/>
          <w:szCs w:val="22"/>
          <w:u w:val="single"/>
          <w:rtl/>
        </w:rPr>
        <w:t>כתבי אפלטון</w:t>
      </w:r>
      <w:r w:rsidR="005D7646">
        <w:rPr>
          <w:rFonts w:ascii="Arial" w:hAnsi="Arial" w:cs="Arial" w:hint="cs"/>
          <w:sz w:val="22"/>
          <w:szCs w:val="22"/>
          <w:u w:val="single"/>
          <w:rtl/>
        </w:rPr>
        <w:t xml:space="preserve"> ב</w:t>
      </w:r>
      <w:r w:rsidR="005D7646">
        <w:rPr>
          <w:rFonts w:ascii="Arial" w:hAnsi="Arial" w:cs="Arial" w:hint="cs"/>
          <w:sz w:val="22"/>
          <w:szCs w:val="22"/>
          <w:rtl/>
        </w:rPr>
        <w:t>, מ</w:t>
      </w:r>
      <w:r w:rsidRPr="003B0411">
        <w:rPr>
          <w:rFonts w:ascii="Arial" w:hAnsi="Arial" w:cs="Arial"/>
          <w:sz w:val="22"/>
          <w:szCs w:val="22"/>
          <w:rtl/>
        </w:rPr>
        <w:t>תרגם</w:t>
      </w:r>
      <w:r w:rsidR="005D7646">
        <w:rPr>
          <w:rFonts w:ascii="Arial" w:hAnsi="Arial" w:cs="Arial" w:hint="cs"/>
          <w:sz w:val="22"/>
          <w:szCs w:val="22"/>
          <w:rtl/>
        </w:rPr>
        <w:t>:</w:t>
      </w:r>
      <w:r w:rsidRPr="003B0411">
        <w:rPr>
          <w:rFonts w:ascii="Arial" w:hAnsi="Arial" w:cs="Arial"/>
          <w:sz w:val="22"/>
          <w:szCs w:val="22"/>
          <w:rtl/>
        </w:rPr>
        <w:t xml:space="preserve"> יוסף </w:t>
      </w:r>
      <w:proofErr w:type="spellStart"/>
      <w:r w:rsidRPr="003B0411">
        <w:rPr>
          <w:rFonts w:ascii="Arial" w:hAnsi="Arial" w:cs="Arial"/>
          <w:sz w:val="22"/>
          <w:szCs w:val="22"/>
          <w:rtl/>
        </w:rPr>
        <w:t>ליבס</w:t>
      </w:r>
      <w:proofErr w:type="spellEnd"/>
      <w:r w:rsidRPr="003B0411">
        <w:rPr>
          <w:rFonts w:ascii="Arial" w:hAnsi="Arial" w:cs="Arial"/>
          <w:sz w:val="22"/>
          <w:szCs w:val="22"/>
          <w:rtl/>
        </w:rPr>
        <w:t>, ירושלים ותל אביב: שוקן, 1966, עמ' 538–577.</w:t>
      </w:r>
    </w:p>
    <w:p w:rsidR="003B0411" w:rsidRPr="003B0411" w:rsidRDefault="003B0411" w:rsidP="005D7646">
      <w:pPr>
        <w:spacing w:after="0" w:line="360" w:lineRule="auto"/>
        <w:jc w:val="both"/>
        <w:rPr>
          <w:rFonts w:ascii="Arial" w:hAnsi="Arial" w:cs="Arial"/>
          <w:rtl/>
          <w:lang w:val="de-DE"/>
        </w:rPr>
      </w:pPr>
      <w:r w:rsidRPr="003B0411">
        <w:rPr>
          <w:rFonts w:ascii="Arial" w:hAnsi="Arial" w:cs="Arial"/>
          <w:rtl/>
          <w:lang w:val="de-DE"/>
        </w:rPr>
        <w:t xml:space="preserve">אריסטו, </w:t>
      </w:r>
      <w:r w:rsidRPr="003B0411">
        <w:rPr>
          <w:rFonts w:ascii="Arial" w:hAnsi="Arial" w:cs="Arial"/>
          <w:u w:val="single"/>
          <w:rtl/>
          <w:lang w:val="de-DE"/>
        </w:rPr>
        <w:t>פואטיקה</w:t>
      </w:r>
      <w:r w:rsidR="005D7646">
        <w:rPr>
          <w:rFonts w:ascii="Arial" w:hAnsi="Arial" w:cs="Arial" w:hint="cs"/>
          <w:rtl/>
          <w:lang w:val="de-DE"/>
        </w:rPr>
        <w:t>, מ</w:t>
      </w:r>
      <w:r w:rsidRPr="003B0411">
        <w:rPr>
          <w:rFonts w:ascii="Arial" w:hAnsi="Arial" w:cs="Arial"/>
          <w:rtl/>
          <w:lang w:val="de-DE"/>
        </w:rPr>
        <w:t>תרגם</w:t>
      </w:r>
      <w:r w:rsidR="005D7646">
        <w:rPr>
          <w:rFonts w:ascii="Arial" w:hAnsi="Arial" w:cs="Arial" w:hint="cs"/>
          <w:rtl/>
          <w:lang w:val="de-DE"/>
        </w:rPr>
        <w:t>:</w:t>
      </w:r>
      <w:r w:rsidRPr="003B0411">
        <w:rPr>
          <w:rFonts w:ascii="Arial" w:hAnsi="Arial" w:cs="Arial"/>
          <w:rtl/>
          <w:lang w:val="de-DE"/>
        </w:rPr>
        <w:t xml:space="preserve"> יואב רינון, ירושלים:</w:t>
      </w:r>
      <w:r w:rsidRPr="003B0411">
        <w:rPr>
          <w:rFonts w:ascii="Arial" w:hAnsi="Arial" w:cs="Arial"/>
          <w:lang w:val="de-DE"/>
        </w:rPr>
        <w:t xml:space="preserve"> </w:t>
      </w:r>
      <w:r w:rsidRPr="003B0411">
        <w:rPr>
          <w:rFonts w:ascii="Arial" w:hAnsi="Arial" w:cs="Arial"/>
          <w:rtl/>
          <w:lang w:val="de-DE"/>
        </w:rPr>
        <w:t>מאגנס, 2003.</w:t>
      </w:r>
    </w:p>
    <w:p w:rsidR="003B0411" w:rsidRPr="003B0411" w:rsidRDefault="003B0411" w:rsidP="005D7646">
      <w:pPr>
        <w:spacing w:after="0" w:line="360" w:lineRule="auto"/>
        <w:jc w:val="both"/>
        <w:rPr>
          <w:rFonts w:ascii="Arial" w:hAnsi="Arial" w:cs="Arial"/>
          <w:rtl/>
        </w:rPr>
      </w:pPr>
      <w:proofErr w:type="spellStart"/>
      <w:r w:rsidRPr="003B0411">
        <w:rPr>
          <w:rFonts w:ascii="Arial" w:hAnsi="Arial" w:cs="Arial"/>
          <w:rtl/>
        </w:rPr>
        <w:t>דרידן</w:t>
      </w:r>
      <w:proofErr w:type="spellEnd"/>
      <w:r w:rsidR="005D7646">
        <w:rPr>
          <w:rFonts w:ascii="Arial" w:hAnsi="Arial" w:cs="Arial" w:hint="cs"/>
          <w:rtl/>
        </w:rPr>
        <w:t>,</w:t>
      </w:r>
      <w:r w:rsidRPr="003B0411">
        <w:rPr>
          <w:rFonts w:ascii="Arial" w:hAnsi="Arial" w:cs="Arial"/>
          <w:rtl/>
        </w:rPr>
        <w:t xml:space="preserve"> ג'ון, </w:t>
      </w:r>
      <w:r w:rsidRPr="003B0411">
        <w:rPr>
          <w:rFonts w:ascii="Arial" w:hAnsi="Arial" w:cs="Arial"/>
          <w:u w:val="single"/>
          <w:rtl/>
        </w:rPr>
        <w:t>על השירה הדרמטית</w:t>
      </w:r>
      <w:r w:rsidR="005D7646">
        <w:rPr>
          <w:rFonts w:ascii="Arial" w:hAnsi="Arial" w:cs="Arial" w:hint="cs"/>
          <w:rtl/>
        </w:rPr>
        <w:t>, מ</w:t>
      </w:r>
      <w:r w:rsidRPr="003B0411">
        <w:rPr>
          <w:rFonts w:ascii="Arial" w:hAnsi="Arial" w:cs="Arial"/>
          <w:rtl/>
        </w:rPr>
        <w:t>תרגם</w:t>
      </w:r>
      <w:r w:rsidR="005D7646">
        <w:rPr>
          <w:rFonts w:ascii="Arial" w:hAnsi="Arial" w:cs="Arial" w:hint="cs"/>
          <w:rtl/>
        </w:rPr>
        <w:t>:</w:t>
      </w:r>
      <w:r w:rsidRPr="003B0411">
        <w:rPr>
          <w:rFonts w:ascii="Arial" w:hAnsi="Arial" w:cs="Arial"/>
          <w:rtl/>
        </w:rPr>
        <w:t xml:space="preserve"> דוד ארן, תל אביב: ספרית פועלים, 1988.</w:t>
      </w:r>
    </w:p>
    <w:p w:rsidR="003B0411" w:rsidRPr="003B0411" w:rsidRDefault="003B0411" w:rsidP="005D7646">
      <w:pPr>
        <w:spacing w:after="0" w:line="360" w:lineRule="auto"/>
        <w:jc w:val="both"/>
        <w:rPr>
          <w:rFonts w:ascii="Arial" w:hAnsi="Arial" w:cs="Arial"/>
          <w:rtl/>
        </w:rPr>
      </w:pPr>
      <w:proofErr w:type="spellStart"/>
      <w:r w:rsidRPr="003B0411">
        <w:rPr>
          <w:rFonts w:ascii="Arial" w:hAnsi="Arial" w:cs="Arial"/>
          <w:rtl/>
        </w:rPr>
        <w:t>לסינג</w:t>
      </w:r>
      <w:proofErr w:type="spellEnd"/>
      <w:r w:rsidR="005D7646">
        <w:rPr>
          <w:rFonts w:ascii="Arial" w:hAnsi="Arial" w:cs="Arial" w:hint="cs"/>
          <w:rtl/>
        </w:rPr>
        <w:t>,</w:t>
      </w:r>
      <w:r w:rsidRPr="003B0411">
        <w:rPr>
          <w:rFonts w:ascii="Arial" w:hAnsi="Arial" w:cs="Arial"/>
          <w:rtl/>
        </w:rPr>
        <w:t xml:space="preserve"> </w:t>
      </w:r>
      <w:proofErr w:type="spellStart"/>
      <w:r w:rsidRPr="003B0411">
        <w:rPr>
          <w:rFonts w:ascii="Arial" w:hAnsi="Arial" w:cs="Arial"/>
          <w:rtl/>
        </w:rPr>
        <w:t>גוטהולד</w:t>
      </w:r>
      <w:proofErr w:type="spellEnd"/>
      <w:r w:rsidRPr="003B0411">
        <w:rPr>
          <w:rFonts w:ascii="Arial" w:hAnsi="Arial" w:cs="Arial"/>
          <w:rtl/>
        </w:rPr>
        <w:t xml:space="preserve"> אפרים, </w:t>
      </w:r>
      <w:proofErr w:type="spellStart"/>
      <w:r w:rsidRPr="003B0411">
        <w:rPr>
          <w:rFonts w:ascii="Arial" w:hAnsi="Arial" w:cs="Arial"/>
          <w:u w:val="single"/>
          <w:rtl/>
        </w:rPr>
        <w:t>לאוקואון</w:t>
      </w:r>
      <w:proofErr w:type="spellEnd"/>
      <w:r w:rsidRPr="003B0411">
        <w:rPr>
          <w:rFonts w:ascii="Arial" w:hAnsi="Arial" w:cs="Arial"/>
          <w:u w:val="single"/>
          <w:rtl/>
        </w:rPr>
        <w:t>: או על גבולי הציור והשירה</w:t>
      </w:r>
      <w:r w:rsidR="005D7646">
        <w:rPr>
          <w:rFonts w:ascii="Arial" w:hAnsi="Arial" w:cs="Arial" w:hint="cs"/>
          <w:rtl/>
        </w:rPr>
        <w:t>, מ</w:t>
      </w:r>
      <w:r w:rsidRPr="003B0411">
        <w:rPr>
          <w:rFonts w:ascii="Arial" w:hAnsi="Arial" w:cs="Arial"/>
          <w:rtl/>
        </w:rPr>
        <w:t>תרגם</w:t>
      </w:r>
      <w:r w:rsidR="005D7646">
        <w:rPr>
          <w:rFonts w:ascii="Arial" w:hAnsi="Arial" w:cs="Arial" w:hint="cs"/>
          <w:rtl/>
        </w:rPr>
        <w:t>:</w:t>
      </w:r>
      <w:r w:rsidRPr="003B0411">
        <w:rPr>
          <w:rFonts w:ascii="Arial" w:hAnsi="Arial" w:cs="Arial"/>
          <w:rtl/>
        </w:rPr>
        <w:t xml:space="preserve"> דוד ארן, </w:t>
      </w:r>
      <w:r w:rsidRPr="003B0411">
        <w:rPr>
          <w:rFonts w:ascii="Arial" w:hAnsi="Arial" w:cs="Arial"/>
          <w:shd w:val="clear" w:color="auto" w:fill="FFFFFF"/>
          <w:rtl/>
        </w:rPr>
        <w:t>תל אביב: ספרית פועלים והקיבוץ המאוחד, 1983.</w:t>
      </w:r>
    </w:p>
    <w:p w:rsidR="003B0411" w:rsidRPr="003B0411" w:rsidRDefault="003B0411" w:rsidP="005D7646">
      <w:pPr>
        <w:spacing w:after="0" w:line="360" w:lineRule="auto"/>
        <w:jc w:val="both"/>
        <w:rPr>
          <w:rFonts w:ascii="Arial" w:hAnsi="Arial" w:cs="Arial"/>
        </w:rPr>
      </w:pPr>
      <w:r w:rsidRPr="003B0411">
        <w:rPr>
          <w:rFonts w:ascii="Arial" w:hAnsi="Arial" w:cs="Arial"/>
          <w:rtl/>
        </w:rPr>
        <w:t>ניטשה</w:t>
      </w:r>
      <w:r w:rsidR="005D7646">
        <w:rPr>
          <w:rFonts w:ascii="Arial" w:hAnsi="Arial" w:cs="Arial" w:hint="cs"/>
          <w:rtl/>
        </w:rPr>
        <w:t>,</w:t>
      </w:r>
      <w:r w:rsidRPr="003B0411">
        <w:rPr>
          <w:rFonts w:ascii="Arial" w:hAnsi="Arial" w:cs="Arial"/>
          <w:rtl/>
        </w:rPr>
        <w:t xml:space="preserve"> פרידריך</w:t>
      </w:r>
      <w:r w:rsidRPr="003B0411">
        <w:rPr>
          <w:rFonts w:ascii="Arial" w:hAnsi="Arial" w:cs="Arial"/>
          <w:vanish/>
          <w:rtl/>
        </w:rPr>
        <w:t>ודדריך אפרייםטי</w:t>
      </w:r>
      <w:r w:rsidRPr="003B0411">
        <w:rPr>
          <w:rFonts w:ascii="Arial" w:hAnsi="Arial" w:cs="Arial"/>
          <w:vanish/>
          <w:rtl/>
        </w:rPr>
        <w:cr/>
        <w:t>f Cultureוחד, 1988.רסקי, cel Duchamp, e their critical thinking on the work of art.l and local,</w:t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vanish/>
          <w:rtl/>
        </w:rPr>
        <w:pgNum/>
      </w:r>
      <w:r w:rsidRPr="003B0411">
        <w:rPr>
          <w:rFonts w:ascii="Arial" w:hAnsi="Arial" w:cs="Arial"/>
          <w:rtl/>
        </w:rPr>
        <w:t xml:space="preserve">, </w:t>
      </w:r>
      <w:r w:rsidRPr="003B0411">
        <w:rPr>
          <w:rFonts w:ascii="Arial" w:hAnsi="Arial" w:cs="Arial"/>
          <w:u w:val="single"/>
          <w:rtl/>
        </w:rPr>
        <w:t>הולדת הטרגדיה/המדע העליז</w:t>
      </w:r>
      <w:r w:rsidR="005D7646">
        <w:rPr>
          <w:rFonts w:ascii="Arial" w:hAnsi="Arial" w:cs="Arial" w:hint="cs"/>
          <w:rtl/>
        </w:rPr>
        <w:t>, מ</w:t>
      </w:r>
      <w:r w:rsidRPr="003B0411">
        <w:rPr>
          <w:rFonts w:ascii="Arial" w:hAnsi="Arial" w:cs="Arial"/>
          <w:rtl/>
        </w:rPr>
        <w:t>תרגם</w:t>
      </w:r>
      <w:r w:rsidR="005D7646">
        <w:rPr>
          <w:rFonts w:ascii="Arial" w:hAnsi="Arial" w:cs="Arial" w:hint="cs"/>
          <w:rtl/>
        </w:rPr>
        <w:t>:</w:t>
      </w:r>
      <w:r w:rsidRPr="003B0411">
        <w:rPr>
          <w:rFonts w:ascii="Arial" w:hAnsi="Arial" w:cs="Arial"/>
          <w:rtl/>
        </w:rPr>
        <w:t xml:space="preserve"> ישראל אלדד, ירושלים: שוקן, 1969.</w:t>
      </w:r>
    </w:p>
    <w:p w:rsidR="003B0411" w:rsidRPr="003B0411" w:rsidRDefault="003B0411" w:rsidP="005D7646">
      <w:pPr>
        <w:spacing w:after="0" w:line="360" w:lineRule="auto"/>
        <w:jc w:val="both"/>
        <w:rPr>
          <w:rFonts w:ascii="Arial" w:hAnsi="Arial" w:cs="Arial"/>
          <w:rtl/>
        </w:rPr>
      </w:pPr>
      <w:r w:rsidRPr="003B0411">
        <w:rPr>
          <w:rFonts w:ascii="Arial" w:hAnsi="Arial" w:cs="Arial"/>
          <w:rtl/>
        </w:rPr>
        <w:t>ניטשה</w:t>
      </w:r>
      <w:r w:rsidR="005D7646">
        <w:rPr>
          <w:rFonts w:ascii="Arial" w:hAnsi="Arial" w:cs="Arial" w:hint="cs"/>
          <w:rtl/>
        </w:rPr>
        <w:t>,</w:t>
      </w:r>
      <w:r w:rsidRPr="003B0411">
        <w:rPr>
          <w:rFonts w:ascii="Arial" w:hAnsi="Arial" w:cs="Arial"/>
          <w:rtl/>
        </w:rPr>
        <w:t xml:space="preserve"> פרידריך, </w:t>
      </w:r>
      <w:r w:rsidRPr="003B0411">
        <w:rPr>
          <w:rFonts w:ascii="Arial" w:hAnsi="Arial" w:cs="Arial"/>
          <w:u w:val="single"/>
          <w:rtl/>
        </w:rPr>
        <w:t>דיוניסוס ואפולו: מסות על האמנות</w:t>
      </w:r>
      <w:r w:rsidR="005D7646">
        <w:rPr>
          <w:rFonts w:ascii="Arial" w:hAnsi="Arial" w:cs="Arial" w:hint="cs"/>
          <w:rtl/>
        </w:rPr>
        <w:t>, מ</w:t>
      </w:r>
      <w:r w:rsidRPr="003B0411">
        <w:rPr>
          <w:rFonts w:ascii="Arial" w:hAnsi="Arial" w:cs="Arial"/>
          <w:rtl/>
        </w:rPr>
        <w:t>תרגם</w:t>
      </w:r>
      <w:r w:rsidR="005D7646">
        <w:rPr>
          <w:rFonts w:ascii="Arial" w:hAnsi="Arial" w:cs="Arial" w:hint="cs"/>
          <w:rtl/>
        </w:rPr>
        <w:t>:</w:t>
      </w:r>
      <w:r w:rsidRPr="003B0411">
        <w:rPr>
          <w:rFonts w:ascii="Arial" w:hAnsi="Arial" w:cs="Arial"/>
          <w:rtl/>
        </w:rPr>
        <w:t xml:space="preserve"> יעקב גולומב, תל אביב:</w:t>
      </w:r>
      <w:r w:rsidRPr="003B0411">
        <w:rPr>
          <w:rFonts w:ascii="Arial" w:hAnsi="Arial" w:cs="Arial"/>
        </w:rPr>
        <w:t xml:space="preserve"> </w:t>
      </w:r>
      <w:r w:rsidRPr="003B0411">
        <w:rPr>
          <w:rFonts w:ascii="Arial" w:hAnsi="Arial" w:cs="Arial"/>
          <w:rtl/>
        </w:rPr>
        <w:t>הקיבוץ המאוחד, 1990.</w:t>
      </w:r>
    </w:p>
    <w:p w:rsidR="003B0411" w:rsidRPr="003B0411" w:rsidRDefault="003B0411" w:rsidP="003B0411">
      <w:pPr>
        <w:spacing w:after="0" w:line="360" w:lineRule="auto"/>
        <w:jc w:val="both"/>
        <w:rPr>
          <w:rFonts w:ascii="Arial" w:hAnsi="Arial" w:cs="Arial"/>
          <w:rtl/>
          <w:lang w:val="de-DE"/>
        </w:rPr>
      </w:pPr>
      <w:r w:rsidRPr="003B0411">
        <w:rPr>
          <w:rFonts w:ascii="Arial" w:hAnsi="Arial" w:cs="Arial"/>
          <w:rtl/>
          <w:lang w:val="de-DE"/>
        </w:rPr>
        <w:t>רינון</w:t>
      </w:r>
      <w:r w:rsidR="005D7646">
        <w:rPr>
          <w:rFonts w:ascii="Arial" w:hAnsi="Arial" w:cs="Arial" w:hint="cs"/>
          <w:rtl/>
          <w:lang w:val="de-DE"/>
        </w:rPr>
        <w:t>,</w:t>
      </w:r>
      <w:r w:rsidRPr="003B0411">
        <w:rPr>
          <w:rFonts w:ascii="Arial" w:hAnsi="Arial" w:cs="Arial"/>
          <w:rtl/>
          <w:lang w:val="de-DE"/>
        </w:rPr>
        <w:t xml:space="preserve"> יואב, "אחרית דבר", בתוך: אריסטו, </w:t>
      </w:r>
      <w:r w:rsidRPr="003B0411">
        <w:rPr>
          <w:rFonts w:ascii="Arial" w:hAnsi="Arial" w:cs="Arial"/>
          <w:u w:val="single"/>
          <w:rtl/>
          <w:lang w:val="de-DE"/>
        </w:rPr>
        <w:t>פואטיקה</w:t>
      </w:r>
      <w:r w:rsidRPr="003B0411">
        <w:rPr>
          <w:rFonts w:ascii="Arial" w:hAnsi="Arial" w:cs="Arial"/>
          <w:rtl/>
          <w:lang w:val="de-DE"/>
        </w:rPr>
        <w:t>, ירושלים: מאגנס, 2003, עמ' 55–121.</w:t>
      </w:r>
    </w:p>
    <w:p w:rsidR="003B0411" w:rsidRPr="003B0411" w:rsidRDefault="003B0411" w:rsidP="005D7646">
      <w:pPr>
        <w:widowControl w:val="0"/>
        <w:spacing w:after="0" w:line="360" w:lineRule="auto"/>
        <w:jc w:val="both"/>
        <w:rPr>
          <w:rFonts w:ascii="Arial" w:hAnsi="Arial" w:cs="Arial"/>
          <w:lang w:val="de-DE"/>
        </w:rPr>
      </w:pPr>
      <w:r w:rsidRPr="003B0411">
        <w:rPr>
          <w:rFonts w:ascii="Arial" w:hAnsi="Arial" w:cs="Arial"/>
          <w:rtl/>
          <w:lang w:val="de-DE"/>
        </w:rPr>
        <w:t>שילר</w:t>
      </w:r>
      <w:r w:rsidR="005D7646">
        <w:rPr>
          <w:rFonts w:ascii="Arial" w:hAnsi="Arial" w:cs="Arial" w:hint="cs"/>
          <w:rtl/>
          <w:lang w:val="de-DE"/>
        </w:rPr>
        <w:t>,</w:t>
      </w:r>
      <w:r w:rsidRPr="003B0411">
        <w:rPr>
          <w:rFonts w:ascii="Arial" w:hAnsi="Arial" w:cs="Arial"/>
          <w:rtl/>
          <w:lang w:val="de-DE"/>
        </w:rPr>
        <w:t xml:space="preserve"> פרידריך, </w:t>
      </w:r>
      <w:r w:rsidRPr="003B0411">
        <w:rPr>
          <w:rFonts w:ascii="Arial" w:hAnsi="Arial" w:cs="Arial"/>
          <w:u w:val="single"/>
          <w:rtl/>
          <w:lang w:val="de-DE"/>
        </w:rPr>
        <w:t xml:space="preserve">על שירה נאיווית </w:t>
      </w:r>
      <w:r w:rsidR="005D7646">
        <w:rPr>
          <w:rFonts w:ascii="Arial" w:hAnsi="Arial" w:cs="Arial" w:hint="cs"/>
          <w:u w:val="single"/>
          <w:rtl/>
          <w:lang w:val="de-DE"/>
        </w:rPr>
        <w:t>וסנטימנט אלסטית</w:t>
      </w:r>
      <w:r w:rsidR="005D7646">
        <w:rPr>
          <w:rFonts w:ascii="Arial" w:hAnsi="Arial" w:cs="Arial" w:hint="cs"/>
          <w:rtl/>
          <w:lang w:val="de-DE"/>
        </w:rPr>
        <w:t>, מ</w:t>
      </w:r>
      <w:r w:rsidRPr="003B0411">
        <w:rPr>
          <w:rFonts w:ascii="Arial" w:hAnsi="Arial" w:cs="Arial"/>
          <w:rtl/>
          <w:lang w:val="de-DE"/>
        </w:rPr>
        <w:t>תרגם</w:t>
      </w:r>
      <w:r w:rsidR="005D7646">
        <w:rPr>
          <w:rFonts w:ascii="Arial" w:hAnsi="Arial" w:cs="Arial" w:hint="cs"/>
          <w:rtl/>
          <w:lang w:val="de-DE"/>
        </w:rPr>
        <w:t>:</w:t>
      </w:r>
      <w:r w:rsidRPr="003B0411">
        <w:rPr>
          <w:rFonts w:ascii="Arial" w:hAnsi="Arial" w:cs="Arial"/>
          <w:rtl/>
          <w:lang w:val="de-DE"/>
        </w:rPr>
        <w:t xml:space="preserve"> דוד ארן, תל אביב: ספרית פועלים והקיבוץ המאוחד, טעמים סדרה לאסתטיקה, 1985.</w:t>
      </w:r>
      <w:r w:rsidRPr="003B0411">
        <w:rPr>
          <w:rFonts w:ascii="Arial" w:hAnsi="Arial" w:cs="Arial"/>
          <w:rtl/>
          <w:lang w:val="de-DE"/>
        </w:rPr>
        <w:tab/>
      </w:r>
      <w:r w:rsidRPr="003B0411">
        <w:rPr>
          <w:rFonts w:ascii="Arial" w:hAnsi="Arial" w:cs="Arial"/>
          <w:rtl/>
          <w:lang w:val="de-DE"/>
        </w:rPr>
        <w:tab/>
      </w:r>
      <w:r w:rsidRPr="003B0411">
        <w:rPr>
          <w:rFonts w:ascii="Arial" w:hAnsi="Arial" w:cs="Arial"/>
          <w:rtl/>
          <w:lang w:val="de-DE"/>
        </w:rPr>
        <w:tab/>
      </w:r>
    </w:p>
    <w:p w:rsidR="003B0411" w:rsidRPr="003B0411" w:rsidRDefault="003B0411" w:rsidP="003B0411">
      <w:pPr>
        <w:spacing w:after="0" w:line="360" w:lineRule="auto"/>
        <w:jc w:val="both"/>
        <w:rPr>
          <w:rFonts w:asciiTheme="minorBidi" w:hAnsiTheme="minorBidi"/>
          <w:u w:val="single"/>
          <w:rtl/>
          <w:lang w:val="de-DE"/>
        </w:rPr>
      </w:pPr>
    </w:p>
    <w:p w:rsidR="00963431" w:rsidRPr="00F5457B" w:rsidRDefault="00963431" w:rsidP="003B0411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 w:rsidRPr="00F5457B">
        <w:rPr>
          <w:rFonts w:asciiTheme="minorBidi" w:hAnsiTheme="minorBidi" w:hint="cs"/>
          <w:b/>
          <w:bCs/>
          <w:u w:val="single"/>
          <w:rtl/>
        </w:rPr>
        <w:t>קריאת רשות:</w:t>
      </w:r>
    </w:p>
    <w:p w:rsidR="003B0411" w:rsidRDefault="003B0411" w:rsidP="005D7646">
      <w:pPr>
        <w:spacing w:after="0" w:line="360" w:lineRule="auto"/>
        <w:jc w:val="both"/>
        <w:rPr>
          <w:rtl/>
        </w:rPr>
      </w:pPr>
      <w:r>
        <w:rPr>
          <w:rFonts w:hint="cs"/>
          <w:rtl/>
        </w:rPr>
        <w:t xml:space="preserve">אריסטו, </w:t>
      </w:r>
      <w:r w:rsidRPr="003B0411">
        <w:rPr>
          <w:rFonts w:hint="cs"/>
          <w:u w:val="single"/>
          <w:rtl/>
        </w:rPr>
        <w:t xml:space="preserve">מטאפיסיקה </w:t>
      </w:r>
      <w:r w:rsidRPr="003B0411">
        <w:rPr>
          <w:rFonts w:hint="eastAsia"/>
          <w:u w:val="single"/>
          <w:rtl/>
        </w:rPr>
        <w:t xml:space="preserve">– </w:t>
      </w:r>
      <w:r w:rsidRPr="003B0411">
        <w:rPr>
          <w:rFonts w:hint="cs"/>
          <w:u w:val="single"/>
          <w:rtl/>
        </w:rPr>
        <w:t>ספר א'</w:t>
      </w:r>
      <w:r w:rsidR="005D7646">
        <w:rPr>
          <w:rFonts w:hint="cs"/>
          <w:rtl/>
        </w:rPr>
        <w:t>, מ</w:t>
      </w:r>
      <w:r>
        <w:rPr>
          <w:rFonts w:hint="cs"/>
          <w:rtl/>
        </w:rPr>
        <w:t>תרגם</w:t>
      </w:r>
      <w:r w:rsidR="005D7646">
        <w:rPr>
          <w:rFonts w:hint="cs"/>
          <w:rtl/>
        </w:rPr>
        <w:t>:</w:t>
      </w:r>
      <w:r>
        <w:rPr>
          <w:rFonts w:hint="cs"/>
          <w:rtl/>
        </w:rPr>
        <w:t xml:space="preserve"> ח"י רות), ירושלים: מאגנס, ירושלים, 1949.</w:t>
      </w:r>
    </w:p>
    <w:p w:rsidR="003B0411" w:rsidRDefault="003B0411" w:rsidP="005D7646">
      <w:pPr>
        <w:spacing w:after="0" w:line="360" w:lineRule="auto"/>
        <w:jc w:val="both"/>
        <w:rPr>
          <w:rtl/>
        </w:rPr>
      </w:pPr>
      <w:r>
        <w:rPr>
          <w:rFonts w:hint="cs"/>
          <w:rtl/>
        </w:rPr>
        <w:t>ברגמן</w:t>
      </w:r>
      <w:r w:rsidR="005D7646">
        <w:rPr>
          <w:rFonts w:hint="cs"/>
          <w:rtl/>
        </w:rPr>
        <w:t>,</w:t>
      </w:r>
      <w:r>
        <w:rPr>
          <w:rFonts w:hint="cs"/>
          <w:rtl/>
        </w:rPr>
        <w:t xml:space="preserve"> ש</w:t>
      </w:r>
      <w:r w:rsidR="005D7646">
        <w:rPr>
          <w:rFonts w:hint="cs"/>
          <w:rtl/>
        </w:rPr>
        <w:t>מואל הוגו</w:t>
      </w:r>
      <w:r>
        <w:rPr>
          <w:rFonts w:hint="cs"/>
          <w:rtl/>
        </w:rPr>
        <w:t xml:space="preserve">, </w:t>
      </w:r>
      <w:r w:rsidRPr="003B0411">
        <w:rPr>
          <w:rFonts w:hint="cs"/>
          <w:u w:val="single"/>
          <w:rtl/>
        </w:rPr>
        <w:t>הפילוסופיה של עמנואל קאנט</w:t>
      </w:r>
      <w:r>
        <w:rPr>
          <w:rFonts w:hint="cs"/>
          <w:rtl/>
        </w:rPr>
        <w:t>, ירושלים: מאגנס, 1981.</w:t>
      </w:r>
    </w:p>
    <w:p w:rsidR="003B0411" w:rsidRDefault="003B0411" w:rsidP="005D7646">
      <w:pPr>
        <w:spacing w:after="0" w:line="360" w:lineRule="auto"/>
        <w:jc w:val="both"/>
        <w:rPr>
          <w:rtl/>
        </w:rPr>
      </w:pPr>
      <w:r>
        <w:rPr>
          <w:rFonts w:hint="cs"/>
          <w:rtl/>
        </w:rPr>
        <w:t>ברגמן</w:t>
      </w:r>
      <w:r w:rsidR="005D7646">
        <w:rPr>
          <w:rFonts w:hint="cs"/>
          <w:rtl/>
        </w:rPr>
        <w:t xml:space="preserve">, </w:t>
      </w:r>
      <w:r>
        <w:rPr>
          <w:rFonts w:hint="cs"/>
          <w:rtl/>
        </w:rPr>
        <w:t>ש</w:t>
      </w:r>
      <w:r w:rsidR="005D7646">
        <w:rPr>
          <w:rFonts w:hint="cs"/>
          <w:rtl/>
        </w:rPr>
        <w:t>מואל הוגו</w:t>
      </w:r>
      <w:r>
        <w:rPr>
          <w:rFonts w:hint="cs"/>
          <w:rtl/>
        </w:rPr>
        <w:t xml:space="preserve">, </w:t>
      </w:r>
      <w:r w:rsidRPr="005D7646">
        <w:rPr>
          <w:rFonts w:hint="cs"/>
          <w:u w:val="single"/>
          <w:rtl/>
        </w:rPr>
        <w:t>תולדות הפילוסופיה החדשה (4 כרכים)</w:t>
      </w:r>
      <w:r>
        <w:rPr>
          <w:rFonts w:hint="cs"/>
          <w:rtl/>
        </w:rPr>
        <w:t>, ירושלים</w:t>
      </w:r>
      <w:r w:rsidR="005D7646">
        <w:rPr>
          <w:rFonts w:hint="cs"/>
          <w:rtl/>
        </w:rPr>
        <w:t>:</w:t>
      </w:r>
      <w:r>
        <w:rPr>
          <w:rFonts w:hint="cs"/>
          <w:rtl/>
        </w:rPr>
        <w:t xml:space="preserve"> מוסד ביאליק, 1979-1970.</w:t>
      </w:r>
    </w:p>
    <w:p w:rsidR="00B17F36" w:rsidRPr="003B0411" w:rsidRDefault="00B17F36" w:rsidP="00B17F36">
      <w:pPr>
        <w:spacing w:after="0" w:line="360" w:lineRule="auto"/>
        <w:jc w:val="both"/>
        <w:rPr>
          <w:rFonts w:ascii="Arial" w:hAnsi="Arial" w:cs="Arial"/>
          <w:rtl/>
        </w:rPr>
      </w:pPr>
      <w:r w:rsidRPr="003B0411">
        <w:rPr>
          <w:rFonts w:ascii="Arial" w:hAnsi="Arial" w:cs="Arial"/>
          <w:rtl/>
        </w:rPr>
        <w:t>ברינקר</w:t>
      </w:r>
      <w:r>
        <w:rPr>
          <w:rFonts w:ascii="Arial" w:hAnsi="Arial" w:cs="Arial" w:hint="cs"/>
          <w:rtl/>
        </w:rPr>
        <w:t>,</w:t>
      </w:r>
      <w:r w:rsidRPr="003B0411">
        <w:rPr>
          <w:rFonts w:ascii="Arial" w:hAnsi="Arial" w:cs="Arial"/>
          <w:rtl/>
        </w:rPr>
        <w:t xml:space="preserve"> מנחם, </w:t>
      </w:r>
      <w:r w:rsidRPr="003B0411">
        <w:rPr>
          <w:rFonts w:ascii="Arial" w:hAnsi="Arial" w:cs="Arial"/>
          <w:u w:val="single"/>
          <w:rtl/>
        </w:rPr>
        <w:t>אסתטיקה כתורת הביקורת: סוגיות ותחנות בתולדותיה</w:t>
      </w:r>
      <w:r w:rsidRPr="003B0411">
        <w:rPr>
          <w:rFonts w:ascii="Arial" w:hAnsi="Arial" w:cs="Arial"/>
          <w:rtl/>
        </w:rPr>
        <w:t>, תל אביב: משרד הביטחון ההוצאה לאור, 1982.</w:t>
      </w:r>
    </w:p>
    <w:p w:rsidR="003B0411" w:rsidRDefault="003B0411" w:rsidP="005D7646">
      <w:pPr>
        <w:spacing w:after="0" w:line="360" w:lineRule="auto"/>
        <w:jc w:val="both"/>
        <w:rPr>
          <w:rtl/>
        </w:rPr>
      </w:pPr>
      <w:r>
        <w:rPr>
          <w:rtl/>
        </w:rPr>
        <w:t>ברלין</w:t>
      </w:r>
      <w:r w:rsidR="005D7646">
        <w:rPr>
          <w:rFonts w:hint="cs"/>
          <w:rtl/>
        </w:rPr>
        <w:t>,</w:t>
      </w:r>
      <w:r>
        <w:rPr>
          <w:rtl/>
        </w:rPr>
        <w:t xml:space="preserve"> י</w:t>
      </w:r>
      <w:r>
        <w:rPr>
          <w:rFonts w:hint="cs"/>
          <w:rtl/>
        </w:rPr>
        <w:t>שעיהו</w:t>
      </w:r>
      <w:r>
        <w:rPr>
          <w:rtl/>
        </w:rPr>
        <w:t xml:space="preserve">, </w:t>
      </w:r>
      <w:r w:rsidRPr="003B0411">
        <w:rPr>
          <w:u w:val="single"/>
          <w:rtl/>
        </w:rPr>
        <w:t>שורשי הרומנטיקה</w:t>
      </w:r>
      <w:r w:rsidR="005D7646">
        <w:rPr>
          <w:rFonts w:hint="cs"/>
          <w:rtl/>
        </w:rPr>
        <w:t>, מ</w:t>
      </w:r>
      <w:r>
        <w:rPr>
          <w:rtl/>
        </w:rPr>
        <w:t>תרגמ</w:t>
      </w:r>
      <w:r w:rsidR="005D7646">
        <w:rPr>
          <w:rFonts w:hint="cs"/>
          <w:rtl/>
        </w:rPr>
        <w:t>ת:</w:t>
      </w:r>
      <w:r>
        <w:rPr>
          <w:rtl/>
        </w:rPr>
        <w:t xml:space="preserve"> ע</w:t>
      </w:r>
      <w:r>
        <w:rPr>
          <w:rFonts w:hint="cs"/>
          <w:rtl/>
        </w:rPr>
        <w:t>דה</w:t>
      </w:r>
      <w:r>
        <w:rPr>
          <w:rtl/>
        </w:rPr>
        <w:t xml:space="preserve"> זי</w:t>
      </w:r>
      <w:r>
        <w:rPr>
          <w:rFonts w:hint="cs"/>
          <w:rtl/>
        </w:rPr>
        <w:t>לב</w:t>
      </w:r>
      <w:r>
        <w:rPr>
          <w:rtl/>
        </w:rPr>
        <w:t>ר, תל אביב:</w:t>
      </w:r>
      <w:r>
        <w:t xml:space="preserve"> </w:t>
      </w:r>
      <w:r>
        <w:rPr>
          <w:rtl/>
        </w:rPr>
        <w:t>עם עובד, 2001</w:t>
      </w:r>
      <w:r>
        <w:rPr>
          <w:rFonts w:hint="cs"/>
          <w:rtl/>
        </w:rPr>
        <w:t>.</w:t>
      </w:r>
    </w:p>
    <w:p w:rsidR="003B0411" w:rsidRDefault="003B0411" w:rsidP="005D7646">
      <w:pPr>
        <w:spacing w:after="0" w:line="360" w:lineRule="auto"/>
        <w:jc w:val="both"/>
      </w:pPr>
      <w:proofErr w:type="spellStart"/>
      <w:r>
        <w:rPr>
          <w:rFonts w:hint="cs"/>
          <w:rtl/>
        </w:rPr>
        <w:t>גומבריך</w:t>
      </w:r>
      <w:proofErr w:type="spellEnd"/>
      <w:r w:rsidR="005D7646">
        <w:rPr>
          <w:rFonts w:hint="cs"/>
          <w:rtl/>
        </w:rPr>
        <w:t>,</w:t>
      </w:r>
      <w:r>
        <w:rPr>
          <w:rFonts w:hint="cs"/>
          <w:rtl/>
        </w:rPr>
        <w:t xml:space="preserve"> ארנסט, </w:t>
      </w:r>
      <w:r w:rsidRPr="003B0411">
        <w:rPr>
          <w:rFonts w:hint="cs"/>
          <w:u w:val="single"/>
          <w:rtl/>
        </w:rPr>
        <w:t>קורות האמנות</w:t>
      </w:r>
      <w:r w:rsidR="005D7646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5D7646">
        <w:rPr>
          <w:rFonts w:hint="cs"/>
          <w:rtl/>
        </w:rPr>
        <w:t>מ</w:t>
      </w:r>
      <w:r>
        <w:rPr>
          <w:rFonts w:hint="cs"/>
          <w:rtl/>
        </w:rPr>
        <w:t>תרגמ</w:t>
      </w:r>
      <w:r w:rsidR="005D7646">
        <w:rPr>
          <w:rFonts w:hint="cs"/>
          <w:rtl/>
        </w:rPr>
        <w:t>ים:</w:t>
      </w:r>
      <w:r>
        <w:rPr>
          <w:rFonts w:hint="cs"/>
          <w:rtl/>
        </w:rPr>
        <w:t xml:space="preserve"> חיים עדיני וחנוך קלעי, תל אביב: עם עובד, 1985.</w:t>
      </w:r>
    </w:p>
    <w:p w:rsidR="003B0411" w:rsidRDefault="003B0411" w:rsidP="003B0411">
      <w:pPr>
        <w:spacing w:after="0" w:line="360" w:lineRule="auto"/>
        <w:jc w:val="both"/>
        <w:rPr>
          <w:rtl/>
        </w:rPr>
      </w:pPr>
      <w:r>
        <w:rPr>
          <w:rFonts w:hint="cs"/>
          <w:rtl/>
        </w:rPr>
        <w:t>גולומב</w:t>
      </w:r>
      <w:r w:rsidR="005D7646">
        <w:rPr>
          <w:rFonts w:hint="cs"/>
          <w:rtl/>
        </w:rPr>
        <w:t>,</w:t>
      </w:r>
      <w:r>
        <w:rPr>
          <w:rFonts w:hint="cs"/>
          <w:rtl/>
        </w:rPr>
        <w:t xml:space="preserve"> יעקב, </w:t>
      </w:r>
      <w:r w:rsidRPr="003B0411">
        <w:rPr>
          <w:rFonts w:hint="cs"/>
          <w:u w:val="single"/>
          <w:rtl/>
        </w:rPr>
        <w:t>הפיתוי לעוצמה: בין ניטשה לפרויד</w:t>
      </w:r>
      <w:r>
        <w:rPr>
          <w:rFonts w:hint="cs"/>
          <w:rtl/>
        </w:rPr>
        <w:t>, ירושלים: מאגנס, 1987.</w:t>
      </w:r>
    </w:p>
    <w:p w:rsidR="003B0411" w:rsidRDefault="003B0411" w:rsidP="003B0411">
      <w:pPr>
        <w:spacing w:after="0" w:line="360" w:lineRule="auto"/>
        <w:jc w:val="both"/>
        <w:rPr>
          <w:rtl/>
        </w:rPr>
      </w:pPr>
      <w:proofErr w:type="spellStart"/>
      <w:r>
        <w:rPr>
          <w:rtl/>
        </w:rPr>
        <w:t>גליקר</w:t>
      </w:r>
      <w:proofErr w:type="spellEnd"/>
      <w:r w:rsidR="005D7646">
        <w:rPr>
          <w:rFonts w:hint="cs"/>
          <w:rtl/>
        </w:rPr>
        <w:t>,</w:t>
      </w:r>
      <w:r>
        <w:rPr>
          <w:rFonts w:hint="cs"/>
          <w:rtl/>
        </w:rPr>
        <w:t xml:space="preserve"> יוחנן,</w:t>
      </w:r>
      <w:r>
        <w:rPr>
          <w:rtl/>
        </w:rPr>
        <w:t xml:space="preserve"> </w:t>
      </w:r>
      <w:r w:rsidRPr="003B0411">
        <w:rPr>
          <w:u w:val="single"/>
          <w:rtl/>
        </w:rPr>
        <w:t>עלייתה של הפילוסופיה היוונית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תל אביב: </w:t>
      </w:r>
      <w:r>
        <w:rPr>
          <w:rtl/>
        </w:rPr>
        <w:t>משרד הב</w:t>
      </w:r>
      <w:r>
        <w:rPr>
          <w:rFonts w:hint="cs"/>
          <w:rtl/>
        </w:rPr>
        <w:t>י</w:t>
      </w:r>
      <w:r>
        <w:rPr>
          <w:rtl/>
        </w:rPr>
        <w:t>טחון</w:t>
      </w:r>
      <w:r>
        <w:rPr>
          <w:rFonts w:hint="cs"/>
          <w:rtl/>
        </w:rPr>
        <w:t xml:space="preserve"> </w:t>
      </w:r>
      <w:r>
        <w:rPr>
          <w:rtl/>
        </w:rPr>
        <w:t>ההוצאה</w:t>
      </w:r>
      <w:r>
        <w:t xml:space="preserve"> </w:t>
      </w:r>
      <w:r>
        <w:rPr>
          <w:rFonts w:hint="eastAsia"/>
          <w:rtl/>
        </w:rPr>
        <w:t>לאור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1983</w:t>
      </w:r>
      <w:r>
        <w:rPr>
          <w:rtl/>
        </w:rPr>
        <w:t>.</w:t>
      </w:r>
    </w:p>
    <w:p w:rsidR="003B0411" w:rsidRDefault="003B0411" w:rsidP="003B0411">
      <w:pPr>
        <w:spacing w:after="0" w:line="360" w:lineRule="auto"/>
        <w:jc w:val="both"/>
        <w:rPr>
          <w:rtl/>
        </w:rPr>
      </w:pPr>
      <w:proofErr w:type="spellStart"/>
      <w:r>
        <w:rPr>
          <w:rFonts w:hint="eastAsia"/>
          <w:rtl/>
        </w:rPr>
        <w:t>גליקר</w:t>
      </w:r>
      <w:proofErr w:type="spellEnd"/>
      <w:r w:rsidR="005D7646">
        <w:rPr>
          <w:rFonts w:hint="cs"/>
          <w:rtl/>
        </w:rPr>
        <w:t>,</w:t>
      </w:r>
      <w:r>
        <w:rPr>
          <w:rFonts w:hint="cs"/>
          <w:rtl/>
        </w:rPr>
        <w:t xml:space="preserve"> יוחנן,</w:t>
      </w:r>
      <w:r>
        <w:rPr>
          <w:rtl/>
        </w:rPr>
        <w:t xml:space="preserve"> </w:t>
      </w:r>
      <w:r w:rsidRPr="003B0411">
        <w:rPr>
          <w:u w:val="single"/>
          <w:rtl/>
        </w:rPr>
        <w:t>פרקי מבוא לאפלטון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תל אביב: </w:t>
      </w:r>
      <w:r>
        <w:rPr>
          <w:rtl/>
        </w:rPr>
        <w:t>משרד הב</w:t>
      </w:r>
      <w:r w:rsidR="005D7646">
        <w:rPr>
          <w:rFonts w:hint="cs"/>
          <w:rtl/>
        </w:rPr>
        <w:t>י</w:t>
      </w:r>
      <w:r>
        <w:rPr>
          <w:rtl/>
        </w:rPr>
        <w:t>טחון</w:t>
      </w:r>
      <w:r>
        <w:rPr>
          <w:rFonts w:hint="cs"/>
          <w:rtl/>
        </w:rPr>
        <w:t xml:space="preserve"> ההוצאה לאור,</w:t>
      </w:r>
      <w:r>
        <w:rPr>
          <w:rtl/>
        </w:rPr>
        <w:t xml:space="preserve"> </w:t>
      </w:r>
      <w:r>
        <w:rPr>
          <w:rFonts w:hint="cs"/>
          <w:rtl/>
        </w:rPr>
        <w:t>1985.</w:t>
      </w:r>
    </w:p>
    <w:p w:rsidR="003B0411" w:rsidRDefault="003B0411" w:rsidP="003B0411">
      <w:pPr>
        <w:spacing w:after="0" w:line="360" w:lineRule="auto"/>
        <w:jc w:val="both"/>
        <w:rPr>
          <w:rtl/>
        </w:rPr>
      </w:pPr>
      <w:r>
        <w:rPr>
          <w:rtl/>
        </w:rPr>
        <w:lastRenderedPageBreak/>
        <w:t>האזרחי</w:t>
      </w:r>
      <w:r w:rsidR="005D7646">
        <w:rPr>
          <w:rFonts w:hint="cs"/>
          <w:rtl/>
        </w:rPr>
        <w:t>,</w:t>
      </w:r>
      <w:r>
        <w:rPr>
          <w:rFonts w:hint="cs"/>
          <w:rtl/>
        </w:rPr>
        <w:t xml:space="preserve"> פפיטה,</w:t>
      </w:r>
      <w:r>
        <w:rPr>
          <w:rtl/>
        </w:rPr>
        <w:t xml:space="preserve"> </w:t>
      </w:r>
      <w:r w:rsidRPr="003B0411">
        <w:rPr>
          <w:rFonts w:hint="eastAsia"/>
          <w:u w:val="single"/>
          <w:rtl/>
        </w:rPr>
        <w:t>על</w:t>
      </w:r>
      <w:r w:rsidRPr="003B0411">
        <w:rPr>
          <w:u w:val="single"/>
        </w:rPr>
        <w:t xml:space="preserve"> </w:t>
      </w:r>
      <w:r w:rsidRPr="003B0411">
        <w:rPr>
          <w:u w:val="single"/>
          <w:rtl/>
        </w:rPr>
        <w:t>היש המושלם: עיונים באפלטון ובקודמיו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ירושלים: </w:t>
      </w:r>
      <w:proofErr w:type="spellStart"/>
      <w:r>
        <w:rPr>
          <w:rtl/>
        </w:rPr>
        <w:t>אקדמון</w:t>
      </w:r>
      <w:proofErr w:type="spellEnd"/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1964</w:t>
      </w:r>
      <w:r>
        <w:rPr>
          <w:rtl/>
        </w:rPr>
        <w:t>.</w:t>
      </w:r>
    </w:p>
    <w:p w:rsidR="003B0411" w:rsidRDefault="003B0411" w:rsidP="003B0411">
      <w:pPr>
        <w:spacing w:after="0" w:line="360" w:lineRule="auto"/>
        <w:jc w:val="both"/>
        <w:rPr>
          <w:rtl/>
        </w:rPr>
      </w:pPr>
      <w:r>
        <w:rPr>
          <w:rFonts w:hint="cs"/>
          <w:rtl/>
        </w:rPr>
        <w:t>הד</w:t>
      </w:r>
      <w:r w:rsidR="005D7646">
        <w:rPr>
          <w:rFonts w:hint="cs"/>
          <w:rtl/>
        </w:rPr>
        <w:t>,</w:t>
      </w:r>
      <w:r>
        <w:rPr>
          <w:rFonts w:hint="cs"/>
          <w:rtl/>
        </w:rPr>
        <w:t xml:space="preserve"> מיכאל, </w:t>
      </w:r>
      <w:r w:rsidRPr="003B0411">
        <w:rPr>
          <w:rFonts w:hint="eastAsia"/>
          <w:u w:val="single"/>
          <w:rtl/>
        </w:rPr>
        <w:t>תרבות</w:t>
      </w:r>
      <w:r w:rsidRPr="003B0411">
        <w:rPr>
          <w:u w:val="single"/>
          <w:rtl/>
        </w:rPr>
        <w:t xml:space="preserve"> ההשכלה: הגות ואמנות באירופה של המאה ה-18</w:t>
      </w:r>
      <w:r w:rsidRPr="003B0411">
        <w:rPr>
          <w:u w:val="single"/>
          <w:rtl/>
        </w:rPr>
        <w:t>‬</w:t>
      </w:r>
      <w:r w:rsidRPr="003B0411">
        <w:rPr>
          <w:rFonts w:hint="cs"/>
          <w:u w:val="single"/>
          <w:rtl/>
        </w:rPr>
        <w:t xml:space="preserve"> (יחידות 18-1)</w:t>
      </w:r>
      <w:r>
        <w:rPr>
          <w:rFonts w:hint="cs"/>
          <w:rtl/>
        </w:rPr>
        <w:t>, תל אביב: האו"פ, 1991.</w:t>
      </w:r>
    </w:p>
    <w:p w:rsidR="003B0411" w:rsidRPr="006C57BC" w:rsidRDefault="003B0411" w:rsidP="005D7646">
      <w:pPr>
        <w:spacing w:after="0" w:line="360" w:lineRule="auto"/>
        <w:jc w:val="both"/>
        <w:rPr>
          <w:shd w:val="clear" w:color="auto" w:fill="FFFFFF"/>
          <w:rtl/>
        </w:rPr>
      </w:pPr>
      <w:proofErr w:type="spellStart"/>
      <w:r w:rsidRPr="00422B22">
        <w:rPr>
          <w:rtl/>
        </w:rPr>
        <w:t>וינקלמן</w:t>
      </w:r>
      <w:proofErr w:type="spellEnd"/>
      <w:r w:rsidR="005D7646">
        <w:rPr>
          <w:rFonts w:hint="cs"/>
          <w:rtl/>
        </w:rPr>
        <w:t>,</w:t>
      </w:r>
      <w:r w:rsidRPr="00422B22">
        <w:rPr>
          <w:rtl/>
        </w:rPr>
        <w:t xml:space="preserve"> י</w:t>
      </w:r>
      <w:r>
        <w:rPr>
          <w:rFonts w:hint="cs"/>
          <w:rtl/>
        </w:rPr>
        <w:t>והאן</w:t>
      </w:r>
      <w:r w:rsidRPr="00422B22">
        <w:rPr>
          <w:rtl/>
        </w:rPr>
        <w:t xml:space="preserve">, </w:t>
      </w:r>
      <w:r w:rsidRPr="003B0411">
        <w:rPr>
          <w:u w:val="single"/>
          <w:shd w:val="clear" w:color="auto" w:fill="FFFFFF"/>
          <w:rtl/>
        </w:rPr>
        <w:t>הגיונות על חיקוי יצירות יווניות באמנות הציור והפיסול</w:t>
      </w:r>
      <w:r w:rsidR="005D7646">
        <w:rPr>
          <w:rFonts w:hint="cs"/>
          <w:shd w:val="clear" w:color="auto" w:fill="FFFFFF"/>
          <w:rtl/>
        </w:rPr>
        <w:t>, מ</w:t>
      </w:r>
      <w:r w:rsidRPr="006C57BC">
        <w:rPr>
          <w:shd w:val="clear" w:color="auto" w:fill="FFFFFF"/>
          <w:rtl/>
        </w:rPr>
        <w:t>תרגם</w:t>
      </w:r>
      <w:r w:rsidR="005D7646">
        <w:rPr>
          <w:rFonts w:hint="cs"/>
          <w:shd w:val="clear" w:color="auto" w:fill="FFFFFF"/>
          <w:rtl/>
        </w:rPr>
        <w:t>:</w:t>
      </w:r>
      <w:r w:rsidRPr="006C57BC">
        <w:rPr>
          <w:shd w:val="clear" w:color="auto" w:fill="FFFFFF"/>
          <w:rtl/>
        </w:rPr>
        <w:t xml:space="preserve"> מ</w:t>
      </w:r>
      <w:r w:rsidRPr="006C57BC">
        <w:rPr>
          <w:rFonts w:hint="cs"/>
          <w:shd w:val="clear" w:color="auto" w:fill="FFFFFF"/>
          <w:rtl/>
        </w:rPr>
        <w:t>שה</w:t>
      </w:r>
      <w:r w:rsidRPr="006C57BC">
        <w:rPr>
          <w:shd w:val="clear" w:color="auto" w:fill="FFFFFF"/>
          <w:rtl/>
        </w:rPr>
        <w:t xml:space="preserve"> ישראל</w:t>
      </w:r>
      <w:r w:rsidRPr="006C57BC">
        <w:rPr>
          <w:shd w:val="clear" w:color="auto" w:fill="FFFFFF"/>
        </w:rPr>
        <w:t>,</w:t>
      </w:r>
      <w:r w:rsidRPr="006C57BC">
        <w:rPr>
          <w:shd w:val="clear" w:color="auto" w:fill="FFFFFF"/>
          <w:rtl/>
        </w:rPr>
        <w:t xml:space="preserve"> ירושלים: מוסד ביאליק, 1992</w:t>
      </w:r>
      <w:r w:rsidRPr="006C57BC">
        <w:rPr>
          <w:rFonts w:hint="cs"/>
          <w:shd w:val="clear" w:color="auto" w:fill="FFFFFF"/>
          <w:rtl/>
        </w:rPr>
        <w:t>.</w:t>
      </w:r>
    </w:p>
    <w:p w:rsidR="003B0411" w:rsidRDefault="003B0411" w:rsidP="005D7646">
      <w:pPr>
        <w:spacing w:after="0" w:line="360" w:lineRule="auto"/>
        <w:jc w:val="both"/>
        <w:rPr>
          <w:rtl/>
        </w:rPr>
      </w:pPr>
      <w:proofErr w:type="spellStart"/>
      <w:r>
        <w:rPr>
          <w:rFonts w:hint="cs"/>
          <w:rtl/>
        </w:rPr>
        <w:t>וסרי</w:t>
      </w:r>
      <w:proofErr w:type="spellEnd"/>
      <w:r w:rsidR="005D7646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ג'ורג'ו</w:t>
      </w:r>
      <w:proofErr w:type="spellEnd"/>
      <w:r>
        <w:rPr>
          <w:rFonts w:hint="cs"/>
          <w:rtl/>
        </w:rPr>
        <w:t xml:space="preserve">, </w:t>
      </w:r>
      <w:r w:rsidRPr="003B0411">
        <w:rPr>
          <w:rFonts w:hint="eastAsia"/>
          <w:u w:val="single"/>
          <w:rtl/>
        </w:rPr>
        <w:t>חיי</w:t>
      </w:r>
      <w:r w:rsidRPr="003B0411">
        <w:rPr>
          <w:u w:val="single"/>
        </w:rPr>
        <w:t xml:space="preserve"> </w:t>
      </w:r>
      <w:r w:rsidRPr="003B0411">
        <w:rPr>
          <w:u w:val="single"/>
          <w:rtl/>
        </w:rPr>
        <w:t>הציירים, הפסלים והאדריכלים הדגולים ביותר</w:t>
      </w:r>
      <w:r w:rsidR="005D7646">
        <w:rPr>
          <w:rFonts w:hint="cs"/>
          <w:u w:val="single"/>
          <w:rtl/>
        </w:rPr>
        <w:t>, מ</w:t>
      </w:r>
      <w:r>
        <w:rPr>
          <w:rFonts w:hint="cs"/>
          <w:rtl/>
        </w:rPr>
        <w:t>תרגמ</w:t>
      </w:r>
      <w:r w:rsidR="005D7646">
        <w:rPr>
          <w:rFonts w:hint="cs"/>
          <w:rtl/>
        </w:rPr>
        <w:t>ת:</w:t>
      </w:r>
      <w:r>
        <w:rPr>
          <w:rFonts w:hint="cs"/>
          <w:rtl/>
        </w:rPr>
        <w:t xml:space="preserve"> מרים </w:t>
      </w:r>
      <w:proofErr w:type="spellStart"/>
      <w:r>
        <w:rPr>
          <w:rFonts w:hint="cs"/>
          <w:rtl/>
        </w:rPr>
        <w:t>שוסטרמן</w:t>
      </w:r>
      <w:proofErr w:type="spellEnd"/>
      <w:r>
        <w:rPr>
          <w:rFonts w:hint="cs"/>
          <w:rtl/>
        </w:rPr>
        <w:t>, ירושלים: מוסד ביאליק, 1985.</w:t>
      </w:r>
    </w:p>
    <w:p w:rsidR="003B0411" w:rsidRDefault="003B0411" w:rsidP="003B0411">
      <w:pPr>
        <w:spacing w:after="0" w:line="360" w:lineRule="auto"/>
        <w:jc w:val="both"/>
        <w:rPr>
          <w:rtl/>
        </w:rPr>
      </w:pPr>
      <w:r>
        <w:rPr>
          <w:rFonts w:hint="cs"/>
          <w:rtl/>
        </w:rPr>
        <w:t>יובל</w:t>
      </w:r>
      <w:r w:rsidR="00B17F36">
        <w:rPr>
          <w:rFonts w:hint="cs"/>
          <w:rtl/>
        </w:rPr>
        <w:t>,</w:t>
      </w:r>
      <w:r>
        <w:rPr>
          <w:rFonts w:hint="cs"/>
          <w:rtl/>
        </w:rPr>
        <w:t xml:space="preserve"> ירמיהו, </w:t>
      </w:r>
      <w:r w:rsidRPr="003B0411">
        <w:rPr>
          <w:rFonts w:hint="cs"/>
          <w:u w:val="single"/>
          <w:rtl/>
        </w:rPr>
        <w:t>קאנט וחידוש המטאפיסיקה</w:t>
      </w:r>
      <w:r>
        <w:rPr>
          <w:rFonts w:hint="cs"/>
          <w:rtl/>
        </w:rPr>
        <w:t>, ירושלים: מוסד ביאליק, 1986.</w:t>
      </w:r>
    </w:p>
    <w:p w:rsidR="003B0411" w:rsidRDefault="003B0411" w:rsidP="00B17F36">
      <w:pPr>
        <w:spacing w:after="0" w:line="360" w:lineRule="auto"/>
        <w:jc w:val="both"/>
      </w:pPr>
      <w:proofErr w:type="spellStart"/>
      <w:r>
        <w:rPr>
          <w:rFonts w:hint="cs"/>
          <w:rtl/>
        </w:rPr>
        <w:t>לוינס</w:t>
      </w:r>
      <w:proofErr w:type="spellEnd"/>
      <w:r w:rsidR="00B17F36">
        <w:rPr>
          <w:rFonts w:hint="cs"/>
          <w:rtl/>
        </w:rPr>
        <w:t>,</w:t>
      </w:r>
      <w:r>
        <w:rPr>
          <w:rFonts w:hint="cs"/>
          <w:rtl/>
        </w:rPr>
        <w:t xml:space="preserve"> עמנואל, </w:t>
      </w:r>
      <w:r w:rsidRPr="003B0411">
        <w:rPr>
          <w:rFonts w:hint="cs"/>
          <w:u w:val="single"/>
          <w:rtl/>
        </w:rPr>
        <w:t>אלוהים והפילוסופיה</w:t>
      </w:r>
      <w:r w:rsidR="00B17F36">
        <w:rPr>
          <w:rFonts w:hint="cs"/>
          <w:rtl/>
        </w:rPr>
        <w:t>, מ</w:t>
      </w:r>
      <w:r>
        <w:rPr>
          <w:rFonts w:hint="cs"/>
          <w:rtl/>
        </w:rPr>
        <w:t>תרגמ</w:t>
      </w:r>
      <w:r w:rsidR="00B17F36">
        <w:rPr>
          <w:rFonts w:hint="cs"/>
          <w:rtl/>
        </w:rPr>
        <w:t>ים:</w:t>
      </w:r>
      <w:r>
        <w:rPr>
          <w:rFonts w:hint="cs"/>
          <w:rtl/>
        </w:rPr>
        <w:t xml:space="preserve"> דניאל </w:t>
      </w:r>
      <w:proofErr w:type="spellStart"/>
      <w:r>
        <w:rPr>
          <w:rFonts w:hint="cs"/>
          <w:rtl/>
        </w:rPr>
        <w:t>אפשטין</w:t>
      </w:r>
      <w:proofErr w:type="spellEnd"/>
      <w:r>
        <w:rPr>
          <w:rFonts w:hint="cs"/>
          <w:rtl/>
        </w:rPr>
        <w:t xml:space="preserve"> ועמית עסיס, תל אביב: רסלינג, 2004.</w:t>
      </w:r>
    </w:p>
    <w:p w:rsidR="003B0411" w:rsidRDefault="003B0411" w:rsidP="00B17F36">
      <w:pPr>
        <w:spacing w:after="0" w:line="360" w:lineRule="auto"/>
        <w:jc w:val="both"/>
        <w:rPr>
          <w:rtl/>
        </w:rPr>
      </w:pPr>
      <w:proofErr w:type="spellStart"/>
      <w:r>
        <w:rPr>
          <w:rFonts w:hint="cs"/>
          <w:rtl/>
        </w:rPr>
        <w:t>לכט</w:t>
      </w:r>
      <w:proofErr w:type="spellEnd"/>
      <w:r w:rsidR="00B17F36">
        <w:rPr>
          <w:rFonts w:hint="cs"/>
          <w:rtl/>
        </w:rPr>
        <w:t>,</w:t>
      </w:r>
      <w:r>
        <w:rPr>
          <w:rFonts w:hint="cs"/>
          <w:rtl/>
        </w:rPr>
        <w:t xml:space="preserve"> ג'ון, </w:t>
      </w:r>
      <w:r w:rsidRPr="003B0411">
        <w:rPr>
          <w:rFonts w:hint="cs"/>
          <w:u w:val="single"/>
          <w:rtl/>
        </w:rPr>
        <w:t>חמישים הוגים בני זמננו</w:t>
      </w:r>
      <w:r w:rsidR="00B17F36">
        <w:rPr>
          <w:rFonts w:hint="cs"/>
          <w:rtl/>
        </w:rPr>
        <w:t>, מ</w:t>
      </w:r>
      <w:r>
        <w:rPr>
          <w:rFonts w:hint="cs"/>
          <w:rtl/>
        </w:rPr>
        <w:t>תרגמ</w:t>
      </w:r>
      <w:r w:rsidR="00B17F36">
        <w:rPr>
          <w:rFonts w:hint="cs"/>
          <w:rtl/>
        </w:rPr>
        <w:t>ת:</w:t>
      </w:r>
      <w:r>
        <w:rPr>
          <w:rFonts w:hint="cs"/>
          <w:rtl/>
        </w:rPr>
        <w:t xml:space="preserve"> איה </w:t>
      </w:r>
      <w:proofErr w:type="spellStart"/>
      <w:r>
        <w:rPr>
          <w:rFonts w:hint="cs"/>
          <w:rtl/>
        </w:rPr>
        <w:t>ברויר</w:t>
      </w:r>
      <w:proofErr w:type="spellEnd"/>
      <w:r>
        <w:rPr>
          <w:rFonts w:hint="cs"/>
          <w:rtl/>
        </w:rPr>
        <w:t>, תל אביב: רסלינג, 2003.</w:t>
      </w:r>
    </w:p>
    <w:p w:rsidR="003B0411" w:rsidRDefault="003B0411" w:rsidP="00B17F36">
      <w:pPr>
        <w:spacing w:after="0" w:line="360" w:lineRule="auto"/>
        <w:jc w:val="both"/>
        <w:rPr>
          <w:rtl/>
        </w:rPr>
      </w:pPr>
      <w:r>
        <w:rPr>
          <w:rFonts w:hint="cs"/>
          <w:rtl/>
        </w:rPr>
        <w:t>ניטשה</w:t>
      </w:r>
      <w:r w:rsidR="00B17F36">
        <w:rPr>
          <w:rFonts w:hint="cs"/>
          <w:rtl/>
        </w:rPr>
        <w:t>,</w:t>
      </w:r>
      <w:r>
        <w:rPr>
          <w:rFonts w:hint="cs"/>
          <w:rtl/>
        </w:rPr>
        <w:t xml:space="preserve"> פרידריך, </w:t>
      </w:r>
      <w:r w:rsidRPr="003B0411">
        <w:rPr>
          <w:rFonts w:hint="cs"/>
          <w:u w:val="single"/>
          <w:rtl/>
        </w:rPr>
        <w:t xml:space="preserve">כה אמר </w:t>
      </w:r>
      <w:proofErr w:type="spellStart"/>
      <w:r w:rsidRPr="003B0411">
        <w:rPr>
          <w:rFonts w:hint="cs"/>
          <w:u w:val="single"/>
          <w:rtl/>
        </w:rPr>
        <w:t>זרתוסטרא</w:t>
      </w:r>
      <w:proofErr w:type="spellEnd"/>
      <w:r w:rsidR="00B17F36">
        <w:rPr>
          <w:rFonts w:hint="cs"/>
          <w:rtl/>
        </w:rPr>
        <w:t>, מ</w:t>
      </w:r>
      <w:r>
        <w:rPr>
          <w:rFonts w:hint="cs"/>
          <w:rtl/>
        </w:rPr>
        <w:t>תרגם</w:t>
      </w:r>
      <w:r w:rsidR="00B17F36">
        <w:rPr>
          <w:rFonts w:hint="cs"/>
          <w:rtl/>
        </w:rPr>
        <w:t>:</w:t>
      </w:r>
      <w:r>
        <w:rPr>
          <w:rFonts w:hint="cs"/>
          <w:rtl/>
        </w:rPr>
        <w:t xml:space="preserve"> ישראל אלדד, ירושלים ותל אביב: שוקן, 1990.</w:t>
      </w:r>
    </w:p>
    <w:p w:rsidR="003B0411" w:rsidRDefault="003B0411" w:rsidP="00B17F36">
      <w:pPr>
        <w:spacing w:after="0" w:line="360" w:lineRule="auto"/>
        <w:jc w:val="both"/>
        <w:rPr>
          <w:rtl/>
        </w:rPr>
      </w:pPr>
      <w:r>
        <w:rPr>
          <w:rFonts w:hint="cs"/>
          <w:rtl/>
        </w:rPr>
        <w:t xml:space="preserve">סופוקלס, </w:t>
      </w:r>
      <w:r w:rsidRPr="003B0411">
        <w:rPr>
          <w:rFonts w:hint="eastAsia"/>
          <w:u w:val="single"/>
          <w:rtl/>
        </w:rPr>
        <w:t>אנטיגונה</w:t>
      </w:r>
      <w:r w:rsidR="00B17F36">
        <w:rPr>
          <w:rFonts w:hint="cs"/>
          <w:rtl/>
        </w:rPr>
        <w:t>, מתרגם:</w:t>
      </w:r>
      <w:r>
        <w:rPr>
          <w:rtl/>
        </w:rPr>
        <w:t xml:space="preserve"> ט. כרמי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ירושלים: </w:t>
      </w:r>
      <w:r>
        <w:rPr>
          <w:rtl/>
        </w:rPr>
        <w:t>דביר, </w:t>
      </w:r>
      <w:r>
        <w:rPr>
          <w:rFonts w:hint="cs"/>
          <w:rtl/>
        </w:rPr>
        <w:t xml:space="preserve"> 1970.</w:t>
      </w:r>
    </w:p>
    <w:p w:rsidR="003B0411" w:rsidRPr="00422B22" w:rsidRDefault="003B0411" w:rsidP="003B0411">
      <w:pPr>
        <w:spacing w:after="0" w:line="360" w:lineRule="auto"/>
        <w:jc w:val="both"/>
        <w:rPr>
          <w:rtl/>
        </w:rPr>
      </w:pPr>
      <w:proofErr w:type="spellStart"/>
      <w:r w:rsidRPr="00422B22">
        <w:rPr>
          <w:rtl/>
        </w:rPr>
        <w:t>עמישי-מייזליש</w:t>
      </w:r>
      <w:proofErr w:type="spellEnd"/>
      <w:r w:rsidR="00B17F36">
        <w:rPr>
          <w:rFonts w:hint="cs"/>
          <w:rtl/>
        </w:rPr>
        <w:t>,</w:t>
      </w:r>
      <w:r w:rsidRPr="00422B22">
        <w:rPr>
          <w:rtl/>
        </w:rPr>
        <w:t xml:space="preserve"> ז</w:t>
      </w:r>
      <w:r>
        <w:rPr>
          <w:rFonts w:hint="cs"/>
          <w:rtl/>
        </w:rPr>
        <w:t>יוה</w:t>
      </w:r>
      <w:r w:rsidRPr="00422B22">
        <w:rPr>
          <w:rtl/>
        </w:rPr>
        <w:t xml:space="preserve">, </w:t>
      </w:r>
      <w:r w:rsidRPr="003B0411">
        <w:rPr>
          <w:u w:val="single"/>
          <w:rtl/>
        </w:rPr>
        <w:t>שער לאמנות מודרנית (מקראה)</w:t>
      </w:r>
      <w:r w:rsidRPr="00422B22">
        <w:rPr>
          <w:rtl/>
        </w:rPr>
        <w:t>, ירושלים:</w:t>
      </w:r>
      <w:r w:rsidRPr="00422B22">
        <w:t xml:space="preserve"> </w:t>
      </w:r>
      <w:r w:rsidRPr="00422B22">
        <w:rPr>
          <w:rtl/>
        </w:rPr>
        <w:t>מאגנס, 2010</w:t>
      </w:r>
      <w:r>
        <w:rPr>
          <w:rFonts w:hint="cs"/>
          <w:rtl/>
        </w:rPr>
        <w:t>.</w:t>
      </w:r>
    </w:p>
    <w:p w:rsidR="003B0411" w:rsidRDefault="003B0411" w:rsidP="00B17F36">
      <w:pPr>
        <w:spacing w:after="0" w:line="360" w:lineRule="auto"/>
        <w:jc w:val="both"/>
        <w:rPr>
          <w:rtl/>
        </w:rPr>
      </w:pPr>
      <w:r>
        <w:rPr>
          <w:rFonts w:hint="cs"/>
          <w:rtl/>
        </w:rPr>
        <w:t>קאופמן</w:t>
      </w:r>
      <w:r w:rsidR="00B17F36">
        <w:rPr>
          <w:rFonts w:hint="cs"/>
          <w:rtl/>
        </w:rPr>
        <w:t>,</w:t>
      </w:r>
      <w:r>
        <w:rPr>
          <w:rFonts w:hint="cs"/>
          <w:rtl/>
        </w:rPr>
        <w:t xml:space="preserve"> ולטר, </w:t>
      </w:r>
      <w:r w:rsidRPr="00B17F36">
        <w:rPr>
          <w:rFonts w:hint="cs"/>
          <w:u w:val="single"/>
          <w:rtl/>
        </w:rPr>
        <w:t>ניטשה: פילוסוף, פסיכולוג, אנטיכריסט</w:t>
      </w:r>
      <w:r w:rsidR="00B17F36">
        <w:rPr>
          <w:rFonts w:hint="cs"/>
          <w:i/>
          <w:iCs/>
          <w:rtl/>
        </w:rPr>
        <w:t xml:space="preserve">, </w:t>
      </w:r>
      <w:r w:rsidR="00B17F36" w:rsidRPr="00B17F36">
        <w:rPr>
          <w:rFonts w:hint="cs"/>
          <w:rtl/>
        </w:rPr>
        <w:t>מ</w:t>
      </w:r>
      <w:r w:rsidRPr="00B17F36">
        <w:rPr>
          <w:rFonts w:hint="cs"/>
          <w:rtl/>
        </w:rPr>
        <w:t>תרגם</w:t>
      </w:r>
      <w:r w:rsidR="00B17F36">
        <w:rPr>
          <w:rFonts w:hint="cs"/>
          <w:rtl/>
        </w:rPr>
        <w:t>:</w:t>
      </w:r>
      <w:r>
        <w:rPr>
          <w:rFonts w:hint="cs"/>
          <w:rtl/>
        </w:rPr>
        <w:t xml:space="preserve"> ישראל אלדד, ירושלים ותל אביב: שוקן, 1982.</w:t>
      </w:r>
    </w:p>
    <w:p w:rsidR="003B0411" w:rsidRDefault="003B0411" w:rsidP="00B17F36">
      <w:pPr>
        <w:spacing w:after="0" w:line="360" w:lineRule="auto"/>
        <w:jc w:val="both"/>
      </w:pPr>
      <w:proofErr w:type="spellStart"/>
      <w:r>
        <w:rPr>
          <w:rFonts w:hint="cs"/>
          <w:rtl/>
        </w:rPr>
        <w:t>קרוק</w:t>
      </w:r>
      <w:proofErr w:type="spellEnd"/>
      <w:r w:rsidR="00B17F36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proofErr w:type="spellStart"/>
      <w:r>
        <w:rPr>
          <w:rtl/>
        </w:rPr>
        <w:t>דורותיאה</w:t>
      </w:r>
      <w:proofErr w:type="spellEnd"/>
      <w:r>
        <w:rPr>
          <w:rFonts w:hint="cs"/>
          <w:rtl/>
        </w:rPr>
        <w:t xml:space="preserve">, </w:t>
      </w:r>
      <w:r w:rsidRPr="003B0411">
        <w:rPr>
          <w:rFonts w:hint="cs"/>
          <w:u w:val="single"/>
          <w:rtl/>
        </w:rPr>
        <w:t>י</w:t>
      </w:r>
      <w:r w:rsidRPr="003B0411">
        <w:rPr>
          <w:rFonts w:hint="eastAsia"/>
          <w:u w:val="single"/>
          <w:rtl/>
        </w:rPr>
        <w:t>סודות</w:t>
      </w:r>
      <w:r w:rsidRPr="003B0411">
        <w:rPr>
          <w:u w:val="single"/>
        </w:rPr>
        <w:t xml:space="preserve"> </w:t>
      </w:r>
      <w:proofErr w:type="spellStart"/>
      <w:r w:rsidRPr="003B0411">
        <w:rPr>
          <w:u w:val="single"/>
          <w:rtl/>
        </w:rPr>
        <w:t>הטראגדיה</w:t>
      </w:r>
      <w:proofErr w:type="spellEnd"/>
      <w:r w:rsidR="00B17F36">
        <w:rPr>
          <w:rFonts w:hint="cs"/>
          <w:rtl/>
        </w:rPr>
        <w:t>, מ</w:t>
      </w:r>
      <w:r>
        <w:rPr>
          <w:rFonts w:hint="cs"/>
          <w:rtl/>
        </w:rPr>
        <w:t>תרגם</w:t>
      </w:r>
      <w:r w:rsidR="00B17F36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>
        <w:rPr>
          <w:rtl/>
        </w:rPr>
        <w:t>אברהם יבין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תל אביב: </w:t>
      </w:r>
      <w:r>
        <w:rPr>
          <w:rtl/>
        </w:rPr>
        <w:t>הקיבוץ</w:t>
      </w:r>
      <w:r>
        <w:t xml:space="preserve"> </w:t>
      </w:r>
      <w:r>
        <w:rPr>
          <w:rFonts w:hint="eastAsia"/>
          <w:rtl/>
        </w:rPr>
        <w:t>המאוחד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1972.</w:t>
      </w:r>
    </w:p>
    <w:p w:rsidR="003B0411" w:rsidRDefault="003B0411" w:rsidP="003B0411">
      <w:pPr>
        <w:spacing w:after="0" w:line="360" w:lineRule="auto"/>
        <w:jc w:val="both"/>
      </w:pPr>
      <w:r>
        <w:rPr>
          <w:rFonts w:hint="cs"/>
          <w:rtl/>
        </w:rPr>
        <w:t>שיחור</w:t>
      </w:r>
      <w:r w:rsidR="00B17F36">
        <w:rPr>
          <w:rFonts w:hint="cs"/>
          <w:rtl/>
        </w:rPr>
        <w:t>,</w:t>
      </w:r>
      <w:r>
        <w:rPr>
          <w:rFonts w:hint="cs"/>
          <w:rtl/>
        </w:rPr>
        <w:t xml:space="preserve"> רחל,</w:t>
      </w:r>
      <w:r w:rsidRPr="00B17F36">
        <w:rPr>
          <w:rFonts w:hint="cs"/>
          <w:u w:val="single"/>
          <w:rtl/>
        </w:rPr>
        <w:t xml:space="preserve"> ניטשה: עיונים בתרבות המערב</w:t>
      </w:r>
      <w:r>
        <w:rPr>
          <w:rFonts w:hint="cs"/>
          <w:rtl/>
        </w:rPr>
        <w:t xml:space="preserve">, תל אביב: משרד הביטחון ההוצאה לאור, 1989. </w:t>
      </w:r>
    </w:p>
    <w:p w:rsidR="003B0411" w:rsidRDefault="003B0411" w:rsidP="00B17F36">
      <w:pPr>
        <w:spacing w:after="0" w:line="360" w:lineRule="auto"/>
        <w:jc w:val="both"/>
        <w:rPr>
          <w:rtl/>
        </w:rPr>
      </w:pPr>
      <w:r>
        <w:rPr>
          <w:rtl/>
        </w:rPr>
        <w:t>שלגל</w:t>
      </w:r>
      <w:r w:rsidR="00B17F36">
        <w:rPr>
          <w:rFonts w:hint="cs"/>
          <w:rtl/>
        </w:rPr>
        <w:t>,</w:t>
      </w:r>
      <w:r>
        <w:rPr>
          <w:rtl/>
        </w:rPr>
        <w:t xml:space="preserve"> פ</w:t>
      </w:r>
      <w:r>
        <w:rPr>
          <w:rFonts w:hint="cs"/>
          <w:rtl/>
        </w:rPr>
        <w:t>רידריך</w:t>
      </w:r>
      <w:r>
        <w:rPr>
          <w:rtl/>
        </w:rPr>
        <w:t xml:space="preserve">, </w:t>
      </w:r>
      <w:r w:rsidRPr="003B0411">
        <w:rPr>
          <w:u w:val="single"/>
          <w:rtl/>
        </w:rPr>
        <w:t>פרגמנטים</w:t>
      </w:r>
      <w:r w:rsidR="00B17F36">
        <w:rPr>
          <w:rFonts w:hint="cs"/>
          <w:rtl/>
        </w:rPr>
        <w:t>, מ</w:t>
      </w:r>
      <w:r>
        <w:rPr>
          <w:rtl/>
        </w:rPr>
        <w:t>תרגם</w:t>
      </w:r>
      <w:r w:rsidR="00B17F36">
        <w:rPr>
          <w:rFonts w:hint="cs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ט</w:t>
      </w:r>
      <w:r w:rsidR="00B17F36">
        <w:rPr>
          <w:rFonts w:hint="cs"/>
          <w:rtl/>
        </w:rPr>
        <w:t>וביה</w:t>
      </w:r>
      <w:r>
        <w:rPr>
          <w:rtl/>
        </w:rPr>
        <w:t xml:space="preserve"> </w:t>
      </w:r>
      <w:proofErr w:type="spellStart"/>
      <w:r>
        <w:rPr>
          <w:rtl/>
        </w:rPr>
        <w:t>ריבנר</w:t>
      </w:r>
      <w:proofErr w:type="spellEnd"/>
      <w:r>
        <w:rPr>
          <w:rtl/>
        </w:rPr>
        <w:t>, תל אביב:</w:t>
      </w:r>
      <w:r>
        <w:t xml:space="preserve"> </w:t>
      </w:r>
      <w:r>
        <w:rPr>
          <w:rtl/>
        </w:rPr>
        <w:t>הקיבוץ המאוחד, טעמים</w:t>
      </w:r>
      <w:r w:rsidRPr="006C57BC">
        <w:rPr>
          <w:rFonts w:hint="eastAsia"/>
          <w:rtl/>
          <w:lang w:val="de-DE"/>
        </w:rPr>
        <w:t xml:space="preserve"> סדרה</w:t>
      </w:r>
      <w:r w:rsidRPr="006C57BC">
        <w:rPr>
          <w:rtl/>
          <w:lang w:val="de-DE"/>
        </w:rPr>
        <w:t xml:space="preserve"> </w:t>
      </w:r>
      <w:r w:rsidRPr="006C57BC">
        <w:rPr>
          <w:rFonts w:hint="eastAsia"/>
          <w:rtl/>
          <w:lang w:val="de-DE"/>
        </w:rPr>
        <w:t>לאסתטיקה</w:t>
      </w:r>
      <w:r>
        <w:rPr>
          <w:rtl/>
        </w:rPr>
        <w:t>, 1982</w:t>
      </w:r>
      <w:r>
        <w:rPr>
          <w:rFonts w:hint="cs"/>
          <w:rtl/>
        </w:rPr>
        <w:t>.</w:t>
      </w:r>
    </w:p>
    <w:p w:rsidR="003B0411" w:rsidRPr="006C57BC" w:rsidRDefault="003B0411" w:rsidP="003B0411">
      <w:pPr>
        <w:spacing w:after="0" w:line="360" w:lineRule="auto"/>
        <w:jc w:val="both"/>
        <w:rPr>
          <w:rtl/>
          <w:lang w:val="de-DE"/>
        </w:rPr>
      </w:pPr>
      <w:r w:rsidRPr="006C57BC">
        <w:rPr>
          <w:rtl/>
          <w:lang w:val="de-DE"/>
        </w:rPr>
        <w:t>שפיגל</w:t>
      </w:r>
      <w:r w:rsidR="00B17F36">
        <w:rPr>
          <w:rFonts w:hint="cs"/>
          <w:rtl/>
          <w:lang w:val="de-DE"/>
        </w:rPr>
        <w:t>,</w:t>
      </w:r>
      <w:r w:rsidRPr="006C57BC">
        <w:rPr>
          <w:rtl/>
          <w:lang w:val="de-DE"/>
        </w:rPr>
        <w:t xml:space="preserve"> נ</w:t>
      </w:r>
      <w:r w:rsidRPr="006C57BC">
        <w:rPr>
          <w:rFonts w:hint="cs"/>
          <w:rtl/>
          <w:lang w:val="de-DE"/>
        </w:rPr>
        <w:t>תן</w:t>
      </w:r>
      <w:r w:rsidRPr="006C57BC">
        <w:rPr>
          <w:rtl/>
          <w:lang w:val="de-DE"/>
        </w:rPr>
        <w:t xml:space="preserve">, </w:t>
      </w:r>
      <w:r w:rsidRPr="003B0411">
        <w:rPr>
          <w:u w:val="single"/>
          <w:rtl/>
          <w:lang w:val="de-DE"/>
        </w:rPr>
        <w:t>תורת הפיוט לאריסטו</w:t>
      </w:r>
      <w:r w:rsidRPr="006C57BC">
        <w:rPr>
          <w:rtl/>
          <w:lang w:val="de-DE"/>
        </w:rPr>
        <w:t>, ירושלים: מוסד ביאליק, 1971</w:t>
      </w:r>
      <w:r w:rsidRPr="006C57BC">
        <w:rPr>
          <w:rFonts w:hint="cs"/>
          <w:rtl/>
          <w:lang w:val="de-DE"/>
        </w:rPr>
        <w:t>.</w:t>
      </w:r>
    </w:p>
    <w:p w:rsidR="003B0411" w:rsidRDefault="003B0411" w:rsidP="003B0411">
      <w:pPr>
        <w:spacing w:after="0" w:line="360" w:lineRule="auto"/>
        <w:jc w:val="both"/>
        <w:rPr>
          <w:rtl/>
        </w:rPr>
      </w:pPr>
      <w:proofErr w:type="spellStart"/>
      <w:r>
        <w:rPr>
          <w:rFonts w:hint="cs"/>
          <w:rtl/>
        </w:rPr>
        <w:t>שקולניקוב</w:t>
      </w:r>
      <w:proofErr w:type="spellEnd"/>
      <w:r w:rsidR="00B17F36">
        <w:rPr>
          <w:rFonts w:hint="cs"/>
          <w:rtl/>
        </w:rPr>
        <w:t>,</w:t>
      </w:r>
      <w:r>
        <w:rPr>
          <w:rFonts w:hint="cs"/>
          <w:rtl/>
        </w:rPr>
        <w:t xml:space="preserve"> שמואל, </w:t>
      </w:r>
      <w:r w:rsidRPr="003B0411">
        <w:rPr>
          <w:u w:val="single"/>
          <w:rtl/>
        </w:rPr>
        <w:t>תולדות הפילוסופיה היוונית</w:t>
      </w:r>
      <w:r w:rsidRPr="003B0411">
        <w:rPr>
          <w:rFonts w:hint="cs"/>
          <w:u w:val="single"/>
          <w:rtl/>
        </w:rPr>
        <w:t>:</w:t>
      </w:r>
      <w:r w:rsidRPr="003B0411">
        <w:rPr>
          <w:u w:val="single"/>
        </w:rPr>
        <w:t> </w:t>
      </w:r>
      <w:r w:rsidRPr="003B0411">
        <w:rPr>
          <w:u w:val="single"/>
          <w:rtl/>
        </w:rPr>
        <w:t>הפילוסופים הקדם-סוקראטיים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תל אביב: </w:t>
      </w:r>
      <w:r>
        <w:rPr>
          <w:rtl/>
        </w:rPr>
        <w:t>יחדיו, </w:t>
      </w:r>
      <w:r>
        <w:rPr>
          <w:rFonts w:hint="cs"/>
          <w:rtl/>
        </w:rPr>
        <w:t>1981</w:t>
      </w:r>
      <w:r>
        <w:rPr>
          <w:rtl/>
        </w:rPr>
        <w:t>.</w:t>
      </w:r>
    </w:p>
    <w:p w:rsidR="00B17F36" w:rsidRDefault="00B17F36" w:rsidP="003B0411">
      <w:pPr>
        <w:spacing w:after="0" w:line="360" w:lineRule="auto"/>
        <w:jc w:val="both"/>
        <w:rPr>
          <w:rtl/>
        </w:rPr>
      </w:pPr>
    </w:p>
    <w:p w:rsidR="00B17F36" w:rsidRDefault="00B17F36" w:rsidP="003B0411">
      <w:pPr>
        <w:spacing w:after="0" w:line="360" w:lineRule="auto"/>
        <w:jc w:val="both"/>
        <w:rPr>
          <w:rtl/>
        </w:rPr>
      </w:pPr>
    </w:p>
    <w:p w:rsidR="00B17F36" w:rsidRDefault="00B17F36" w:rsidP="003B0411">
      <w:pPr>
        <w:spacing w:after="0" w:line="360" w:lineRule="auto"/>
        <w:jc w:val="both"/>
        <w:rPr>
          <w:rtl/>
        </w:rPr>
      </w:pPr>
    </w:p>
    <w:sectPr w:rsidR="00B17F36" w:rsidSect="00564489">
      <w:pgSz w:w="11906" w:h="16838"/>
      <w:pgMar w:top="1134" w:right="1418" w:bottom="113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auto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BE5"/>
    <w:multiLevelType w:val="hybridMultilevel"/>
    <w:tmpl w:val="0D92D914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072E12AE"/>
    <w:multiLevelType w:val="hybridMultilevel"/>
    <w:tmpl w:val="B6B6E26E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15435061"/>
    <w:multiLevelType w:val="hybridMultilevel"/>
    <w:tmpl w:val="C4A20ADC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3B916D51"/>
    <w:multiLevelType w:val="hybridMultilevel"/>
    <w:tmpl w:val="7ACA3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0556B"/>
    <w:multiLevelType w:val="hybridMultilevel"/>
    <w:tmpl w:val="40AC839E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>
    <w:nsid w:val="60D50F1F"/>
    <w:multiLevelType w:val="hybridMultilevel"/>
    <w:tmpl w:val="C09A4C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A336EA"/>
    <w:multiLevelType w:val="hybridMultilevel"/>
    <w:tmpl w:val="2512AA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2D0CC5"/>
    <w:multiLevelType w:val="hybridMultilevel"/>
    <w:tmpl w:val="A20C4F9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8A64A282">
      <w:numFmt w:val="bullet"/>
      <w:lvlText w:val="–"/>
      <w:lvlJc w:val="left"/>
      <w:pPr>
        <w:tabs>
          <w:tab w:val="num" w:pos="1440"/>
        </w:tabs>
        <w:ind w:left="1440" w:right="1440" w:hanging="360"/>
      </w:pPr>
      <w:rPr>
        <w:rFonts w:ascii="Times New Roman" w:eastAsia="Times New Roman" w:hAnsi="Times New Roman" w:cs="Times New Roman" w:hint="default"/>
      </w:rPr>
    </w:lvl>
    <w:lvl w:ilvl="2" w:tplc="040D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>
    <w:nsid w:val="71797571"/>
    <w:multiLevelType w:val="hybridMultilevel"/>
    <w:tmpl w:val="7E90D742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36"/>
    <w:rsid w:val="00030976"/>
    <w:rsid w:val="00043FDB"/>
    <w:rsid w:val="000C14AE"/>
    <w:rsid w:val="002263D0"/>
    <w:rsid w:val="00227412"/>
    <w:rsid w:val="00267B46"/>
    <w:rsid w:val="00302B91"/>
    <w:rsid w:val="00353296"/>
    <w:rsid w:val="00356436"/>
    <w:rsid w:val="003B0411"/>
    <w:rsid w:val="003B40A9"/>
    <w:rsid w:val="004077B8"/>
    <w:rsid w:val="004D2AF7"/>
    <w:rsid w:val="004D5E50"/>
    <w:rsid w:val="005324E4"/>
    <w:rsid w:val="00564489"/>
    <w:rsid w:val="005D7646"/>
    <w:rsid w:val="005F1EEF"/>
    <w:rsid w:val="006B1D2B"/>
    <w:rsid w:val="006F42D1"/>
    <w:rsid w:val="006F673B"/>
    <w:rsid w:val="00760723"/>
    <w:rsid w:val="007A3EE4"/>
    <w:rsid w:val="007F3890"/>
    <w:rsid w:val="008A0628"/>
    <w:rsid w:val="00937A72"/>
    <w:rsid w:val="00961045"/>
    <w:rsid w:val="00963431"/>
    <w:rsid w:val="009F6975"/>
    <w:rsid w:val="00A62173"/>
    <w:rsid w:val="00AB683D"/>
    <w:rsid w:val="00AC12D7"/>
    <w:rsid w:val="00B17F36"/>
    <w:rsid w:val="00BE5D3D"/>
    <w:rsid w:val="00D41440"/>
    <w:rsid w:val="00E31BB2"/>
    <w:rsid w:val="00E86223"/>
    <w:rsid w:val="00F5457B"/>
    <w:rsid w:val="00F5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qFormat/>
    <w:rsid w:val="003B0411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56436"/>
    <w:pPr>
      <w:widowControl w:val="0"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character" w:customStyle="1" w:styleId="a4">
    <w:name w:val="גוף טקסט תו"/>
    <w:basedOn w:val="a0"/>
    <w:link w:val="a3"/>
    <w:uiPriority w:val="99"/>
    <w:rsid w:val="00356436"/>
    <w:rPr>
      <w:rFonts w:ascii="Times New Roman" w:eastAsia="Times New Roman" w:hAnsi="Times New Roman" w:cs="Miriam"/>
      <w:sz w:val="24"/>
      <w:szCs w:val="24"/>
    </w:rPr>
  </w:style>
  <w:style w:type="paragraph" w:styleId="a5">
    <w:name w:val="footnote text"/>
    <w:basedOn w:val="a"/>
    <w:link w:val="a6"/>
    <w:rsid w:val="0035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6">
    <w:name w:val="טקסט הערת שוליים תו"/>
    <w:basedOn w:val="a0"/>
    <w:link w:val="a5"/>
    <w:rsid w:val="00356436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customStyle="1" w:styleId="a7">
    <w:name w:val="רשימת מקורות עברית"/>
    <w:basedOn w:val="a"/>
    <w:locked/>
    <w:rsid w:val="00356436"/>
    <w:pPr>
      <w:tabs>
        <w:tab w:val="left" w:pos="340"/>
      </w:tabs>
      <w:spacing w:after="0" w:line="360" w:lineRule="auto"/>
      <w:ind w:left="227" w:hanging="227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pple-converted-space">
    <w:name w:val="apple-converted-space"/>
    <w:uiPriority w:val="99"/>
    <w:rsid w:val="00356436"/>
  </w:style>
  <w:style w:type="paragraph" w:styleId="a8">
    <w:name w:val="List Paragraph"/>
    <w:basedOn w:val="a"/>
    <w:uiPriority w:val="34"/>
    <w:qFormat/>
    <w:rsid w:val="00356436"/>
    <w:pPr>
      <w:ind w:left="720"/>
      <w:contextualSpacing/>
    </w:pPr>
  </w:style>
  <w:style w:type="character" w:customStyle="1" w:styleId="20">
    <w:name w:val="כותרת 2 תו"/>
    <w:basedOn w:val="a0"/>
    <w:link w:val="2"/>
    <w:rsid w:val="003B0411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qFormat/>
    <w:rsid w:val="003B0411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56436"/>
    <w:pPr>
      <w:widowControl w:val="0"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character" w:customStyle="1" w:styleId="a4">
    <w:name w:val="גוף טקסט תו"/>
    <w:basedOn w:val="a0"/>
    <w:link w:val="a3"/>
    <w:uiPriority w:val="99"/>
    <w:rsid w:val="00356436"/>
    <w:rPr>
      <w:rFonts w:ascii="Times New Roman" w:eastAsia="Times New Roman" w:hAnsi="Times New Roman" w:cs="Miriam"/>
      <w:sz w:val="24"/>
      <w:szCs w:val="24"/>
    </w:rPr>
  </w:style>
  <w:style w:type="paragraph" w:styleId="a5">
    <w:name w:val="footnote text"/>
    <w:basedOn w:val="a"/>
    <w:link w:val="a6"/>
    <w:rsid w:val="0035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6">
    <w:name w:val="טקסט הערת שוליים תו"/>
    <w:basedOn w:val="a0"/>
    <w:link w:val="a5"/>
    <w:rsid w:val="00356436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customStyle="1" w:styleId="a7">
    <w:name w:val="רשימת מקורות עברית"/>
    <w:basedOn w:val="a"/>
    <w:locked/>
    <w:rsid w:val="00356436"/>
    <w:pPr>
      <w:tabs>
        <w:tab w:val="left" w:pos="340"/>
      </w:tabs>
      <w:spacing w:after="0" w:line="360" w:lineRule="auto"/>
      <w:ind w:left="227" w:hanging="227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pple-converted-space">
    <w:name w:val="apple-converted-space"/>
    <w:uiPriority w:val="99"/>
    <w:rsid w:val="00356436"/>
  </w:style>
  <w:style w:type="paragraph" w:styleId="a8">
    <w:name w:val="List Paragraph"/>
    <w:basedOn w:val="a"/>
    <w:uiPriority w:val="34"/>
    <w:qFormat/>
    <w:rsid w:val="00356436"/>
    <w:pPr>
      <w:ind w:left="720"/>
      <w:contextualSpacing/>
    </w:pPr>
  </w:style>
  <w:style w:type="character" w:customStyle="1" w:styleId="20">
    <w:name w:val="כותרת 2 תו"/>
    <w:basedOn w:val="a0"/>
    <w:link w:val="2"/>
    <w:rsid w:val="003B0411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1234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KEREM</Company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KEREM</dc:creator>
  <cp:lastModifiedBy>אירית בכר</cp:lastModifiedBy>
  <cp:revision>2</cp:revision>
  <dcterms:created xsi:type="dcterms:W3CDTF">2017-09-13T04:22:00Z</dcterms:created>
  <dcterms:modified xsi:type="dcterms:W3CDTF">2017-09-13T04:22:00Z</dcterms:modified>
</cp:coreProperties>
</file>