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1" w:rsidRPr="00BE7460" w:rsidRDefault="00FD34D2" w:rsidP="00FD34D2">
      <w:pPr>
        <w:spacing w:after="0" w:line="360" w:lineRule="auto"/>
        <w:contextualSpacing/>
        <w:jc w:val="right"/>
        <w:rPr>
          <w:rFonts w:asciiTheme="minorBidi" w:eastAsia="Times New Roman" w:hAnsiTheme="minorBidi" w:cstheme="minorBidi"/>
          <w:b/>
          <w:bCs/>
          <w:sz w:val="22"/>
          <w:szCs w:val="22"/>
          <w:rtl/>
        </w:rPr>
      </w:pPr>
      <w:r>
        <w:rPr>
          <w:rFonts w:cs="Narkisim" w:hint="cs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42" w:rsidRDefault="00B20C42" w:rsidP="00FD34D2">
      <w:pPr>
        <w:spacing w:after="0" w:line="360" w:lineRule="auto"/>
        <w:contextualSpacing/>
        <w:jc w:val="center"/>
        <w:rPr>
          <w:rFonts w:asciiTheme="minorBidi" w:eastAsia="Times New Roman" w:hAnsiTheme="minorBidi" w:cstheme="minorBidi" w:hint="cs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סוגיות בתרבות הישראלית</w:t>
      </w:r>
    </w:p>
    <w:p w:rsidR="00FD34D2" w:rsidRPr="00BE7460" w:rsidRDefault="00FD34D2" w:rsidP="00FD34D2">
      <w:pPr>
        <w:spacing w:after="0" w:line="360" w:lineRule="auto"/>
        <w:contextualSpacing/>
        <w:jc w:val="center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שנת הלימודים תשע"ה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מרצה: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ד"ר תמר ברגר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היקף הקורס:</w:t>
      </w:r>
    </w:p>
    <w:p w:rsidR="00305C51" w:rsidRPr="00BE7460" w:rsidRDefault="00FD34D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 xml:space="preserve">2 </w:t>
      </w:r>
      <w:proofErr w:type="spellStart"/>
      <w:r>
        <w:rPr>
          <w:rFonts w:asciiTheme="minorBidi" w:eastAsia="Times New Roman" w:hAnsiTheme="minorBidi" w:cstheme="minorBidi"/>
          <w:sz w:val="22"/>
          <w:szCs w:val="22"/>
          <w:rtl/>
        </w:rPr>
        <w:t>ש"ש</w:t>
      </w:r>
      <w:proofErr w:type="spellEnd"/>
      <w:r>
        <w:rPr>
          <w:rFonts w:asciiTheme="minorBidi" w:eastAsia="Times New Roman" w:hAnsiTheme="minorBidi" w:cstheme="minorBidi" w:hint="cs"/>
          <w:sz w:val="22"/>
          <w:szCs w:val="22"/>
          <w:rtl/>
        </w:rPr>
        <w:t>, 4 נ"ז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סוג הקורס:</w:t>
      </w:r>
      <w:r w:rsidR="00FD34D2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סמינר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 w:hint="cs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תמצית הקורס ומטרותיו: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דיון במאפייניה של התרבות היש</w:t>
      </w:r>
      <w:r w:rsidR="0053188B" w:rsidRPr="00BE7460">
        <w:rPr>
          <w:rFonts w:asciiTheme="minorBidi" w:eastAsia="Times New Roman" w:hAnsiTheme="minorBidi" w:cstheme="minorBidi"/>
          <w:sz w:val="22"/>
          <w:szCs w:val="22"/>
          <w:rtl/>
        </w:rPr>
        <w:t>ר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אלית בת זמננו ובמקורותיה מנקודת מבט בין-תחומי</w:t>
      </w:r>
      <w:r w:rsidR="001132B1" w:rsidRPr="00BE7460">
        <w:rPr>
          <w:rFonts w:asciiTheme="minorBidi" w:eastAsia="Times New Roman" w:hAnsiTheme="minorBidi" w:cstheme="minorBidi"/>
          <w:sz w:val="22"/>
          <w:szCs w:val="22"/>
          <w:rtl/>
        </w:rPr>
        <w:t>ת. התרבות הישראלית תיבחן ב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ארבע</w:t>
      </w:r>
      <w:r w:rsidR="001132B1" w:rsidRPr="00BE7460">
        <w:rPr>
          <w:rFonts w:asciiTheme="minorBidi" w:eastAsia="Times New Roman" w:hAnsiTheme="minorBidi" w:cstheme="minorBidi"/>
          <w:sz w:val="22"/>
          <w:szCs w:val="22"/>
          <w:rtl/>
        </w:rPr>
        <w:t>ה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צירים, שיש ביניהם זיקות הדדיות ענפות: כתרבות מומצאת, כתרבות כלאיים, כתרבות מופרטת וכתרבות עולמקומית. הדיון ייעשה בעזרת טקסטים תאורטיים וייצוגים ויזואליים וטקסטואליים.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ההנחה היא כי האופק הרחב של התרבות הישראלית עומד ברקע עבודתם של הסטודנטים, בעת לימודיהם וגם בחייהם המקצועיים במהשך ולכן יש חשיבות גדולה להיכרות אתה ולהבנה ביקורתית שלה. 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מהלך הקורס על פי מפגשים: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סמסטר א':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1. מבוא: התרבות הישראלית – מומצאת, כלאיים, מופרטת, עולמקומית.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2. תרבות מומצאת (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הרצל,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רז-</w:t>
      </w:r>
      <w:proofErr w:type="spellStart"/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קרקוצקין</w:t>
      </w:r>
      <w:proofErr w:type="spellEnd"/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</w:t>
      </w:r>
      <w:proofErr w:type="spellStart"/>
      <w:r w:rsidR="00BE7460">
        <w:rPr>
          <w:rFonts w:asciiTheme="minorBidi" w:eastAsia="Times New Roman" w:hAnsiTheme="minorBidi" w:cstheme="minorBidi"/>
          <w:sz w:val="22"/>
          <w:szCs w:val="22"/>
        </w:rPr>
        <w:t>Hobsbawm</w:t>
      </w:r>
      <w:proofErr w:type="spellEnd"/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). </w:t>
      </w:r>
    </w:p>
    <w:p w:rsidR="00AF39F2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3. 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4. 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תרבות כלאיים, מזרחית/מערבית (שוחט, בן דור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, צוקרמן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5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6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כלאיים, יהודית-ערבית (בשארה, שמאס).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7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8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תרבות כלאיים, אזרחית-בטחונית (ברק ושפר,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יוסף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9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4F20A5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lastRenderedPageBreak/>
        <w:t>10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כלאיים, עירונית-כפרית-פרוורית (שרון, יסקי, טרייטל).</w:t>
      </w:r>
    </w:p>
    <w:p w:rsidR="00AF39F2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1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1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AF39F2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12. (המשך).</w:t>
      </w:r>
    </w:p>
    <w:p w:rsidR="004F20A5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13.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הנחיות לתחקיר לקראת עבודה פרוסמינריונית.</w:t>
      </w:r>
    </w:p>
    <w:p w:rsidR="004F20A5" w:rsidRPr="00BE7460" w:rsidRDefault="004F20A5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AF39F2" w:rsidRDefault="00F2458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סמסטר ב':</w:t>
      </w:r>
      <w:r w:rsidR="00AF39F2" w:rsidRPr="00AF39F2">
        <w:rPr>
          <w:rFonts w:asciiTheme="minorBidi" w:eastAsia="Times New Roman" w:hAnsiTheme="minorBidi" w:cstheme="minorBidi"/>
          <w:sz w:val="22"/>
          <w:szCs w:val="22"/>
          <w:rtl/>
        </w:rPr>
        <w:t xml:space="preserve"> </w:t>
      </w:r>
    </w:p>
    <w:p w:rsidR="00F24580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14.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תרבות כלאיים, מרכז-פריפריה (בן פורת וויכסלפיש,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קמפ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AF39F2" w:rsidRDefault="00AF39F2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15. (המשך).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16. 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תרבות כלאיים, נשית-גברית (זיו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, ברונפלד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-שטיין</w:t>
      </w:r>
      <w:r>
        <w:rPr>
          <w:rFonts w:asciiTheme="minorBidi" w:eastAsia="Times New Roman" w:hAnsiTheme="minorBidi" w:cstheme="minorBidi"/>
          <w:sz w:val="22"/>
          <w:szCs w:val="22"/>
          <w:rtl/>
        </w:rPr>
        <w:t>)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17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1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8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מופרטת (אלגזי).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1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9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(המשך).   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20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עולמקומית (רם).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21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הנחיות לכתיבת עבודה פרוסמינריונית.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22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הגשות רפרט (קריאת חומרים בהתאם לנושאים).</w:t>
      </w:r>
    </w:p>
    <w:p w:rsidR="00F24580" w:rsidRPr="00BE7460" w:rsidRDefault="00F2458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3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4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5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6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סיכום. 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מטלות הסטודנטים במהלך הקורס ואופן חישוב הציון: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נוכחות.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השתתפות.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קריאת חומרי החובה. 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3 דוחות קריאה (5% כל אחד, 15% סה"כ).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הגשת רפרט במהלך סמסטר ב' (15%).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הגשת עבודה פרו-סמינריונית בתום הקורס (70%).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רשימה ביבליוגרפית:</w:t>
      </w:r>
    </w:p>
    <w:p w:rsidR="00507234" w:rsidRPr="00BE7460" w:rsidRDefault="00507234" w:rsidP="0054148D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אלגזי, גדי. "מטריקס בבילעין",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תאוריה וביקורת</w:t>
      </w:r>
      <w:r w:rsidRPr="00BE7460">
        <w:rPr>
          <w:rFonts w:asciiTheme="minorBidi" w:eastAsia="Times New Roman" w:hAnsiTheme="minorBidi" w:cstheme="minorBidi"/>
          <w:i/>
          <w:iCs/>
          <w:sz w:val="22"/>
          <w:szCs w:val="22"/>
          <w:rtl/>
        </w:rPr>
        <w:t xml:space="preserve">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29,</w:t>
      </w:r>
      <w:r w:rsidR="0054148D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מכון ון ליר, הקיבוץ המאוחד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2006</w:t>
      </w:r>
      <w:r w:rsidR="0054148D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בן דור,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צבי.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"עיב, חשומה, אנפגרת קונבולה" בתוך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חזות מזרחית, הווה הנע בסבך עברו הערבי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2004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</w:p>
    <w:p w:rsidR="00507234" w:rsidRPr="00BE7460" w:rsidRDefault="00507234" w:rsidP="00EF7C2E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בן פורת, אמיר ויואב ויכסלפיש. "מרכז, פריפריה, כדורגל – עד כמה רחוקה תל אביב מאופקים? בתוך היילברונר, עודד ומיכאל לוין (עורכים),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בין שדרות לשדרות רוטשילד, יחסי מרכז-פריפריה בתרבות הישראלית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תל אביב, רסלינג, שנקר 2007.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</w:p>
    <w:p w:rsidR="00BE7460" w:rsidRDefault="00BE746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ברונפלד-שטיין, ח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וה. </w:t>
      </w:r>
      <w:r w:rsidR="00EF7C2E" w:rsidRPr="00EF7C2E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פנטזיה של מדינה, תצלומי חיילות צה"ל וארוטיזציה של המיליטריזם האזרחי בישראל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רסלינג 2012 (עמ' 11-23, 29-38).   </w:t>
      </w:r>
    </w:p>
    <w:p w:rsidR="004F20A5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lastRenderedPageBreak/>
        <w:t xml:space="preserve">ברק, אורן וגבריאל שפר, "'הרשת הבטחונית' בישראל והשפעתה: גישה תיאורטית ואנליטית חדשה" בתוך שפר, גבריאל, אורן ברק ועמירם אורן (עורכים), 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 xml:space="preserve">צבא שיש לו מדינה? מבט מחודש על יחסי התחום הביטחוני והאזרחי בישראל,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בשארה,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עזמי.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"על שאלת המיעוט הפלסטיני בישראל",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תיאוריה וביקורת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3, 1993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:rsidR="00AF39F2" w:rsidRPr="00BE7460" w:rsidRDefault="00AF39F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הרצל, תיאודור. </w:t>
      </w:r>
      <w:r w:rsidRPr="00AF39F2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אלטנוילד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תירגמה: מרים קראוס, בבל 1997. </w:t>
      </w:r>
    </w:p>
    <w:p w:rsidR="00507234" w:rsidRPr="00BE7460" w:rsidRDefault="00507234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זיו, עמליה. "'לחצות את גבולות המגדר, לבגוד בגבולות הלאום': הפוליטיקה הפרפורמטיבית של 'כביסה שחורה'", בתוך יונה, יוסי ואדריאנה קמפ (עורכים),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פערי אזרחות, הגירה, פריון וזהות בישראל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מכון ון ליר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>, הקיבוץ המאוחד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2008.</w:t>
      </w:r>
    </w:p>
    <w:p w:rsidR="00507234" w:rsidRDefault="00507234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טרייטל, ורה. 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"האושר מחכה בגינה: סיפורו של מתחם הקוטג'ים בשכונת נאות שקמה, ראשון לציון מערב" בתוך כהן, שלי וטולה עמיר (עורכות), </w:t>
      </w:r>
      <w:r w:rsidR="00EF7C2E" w:rsidRPr="00EF7C2E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צורות מגורים, אדריכלות וחברה בישראל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חרגול, עם עובד 2007. </w:t>
      </w:r>
    </w:p>
    <w:p w:rsidR="00805B99" w:rsidRPr="00BE7460" w:rsidRDefault="00805B99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יוסף, רז. "הגוף הצבאי", </w:t>
      </w:r>
      <w:r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תיאוריה וביקורת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18, מכון ון ליר, הקיבוץ המאוחד 2001.</w:t>
      </w:r>
    </w:p>
    <w:p w:rsidR="00805B99" w:rsidRDefault="00507234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יסקי, יובל. "לא עיר ולא כפר, קיבוץ" בתוך בר-אור, גליה (עורכת),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הקיבוץ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, אדריכלות ללא תקדים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>,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 xml:space="preserve"> 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הביתן 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>הישראלי, התערוכה הבינלאומית ה-12 לאדריכלות, הביינאלה בוונציה, 2010.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צוקרמן, משה. </w:t>
      </w:r>
      <w:r w:rsidRPr="00AF39F2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חרושת הישראליות, מיתוסים ואידיאולוגיה החברה מסוכסכת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רסלינג 2001 (עמ' 224-234).  </w:t>
      </w:r>
    </w:p>
    <w:p w:rsidR="00507234" w:rsidRPr="00BE7460" w:rsidRDefault="00805B99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קמפ, אדריאנה. ""'נדידת העמים' או 'הבערה הגדולה': שליטה מדינתית והתנגדות בספר הישראלי" בתוך חבר, חנן, יהודה שנהב ופנינה מוצפי-הלר (עורכים), </w:t>
      </w:r>
      <w:r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מזרחים בישראל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הקיבוץ המאוחד, מכון ון ליר 2002. 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</w:p>
    <w:p w:rsidR="004F20A5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רז-קרקוצקין, אמנון. "גלות מתוך ריבונות",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תיאוריה וביקורת</w:t>
      </w:r>
      <w:r w:rsidRPr="00BE7460">
        <w:rPr>
          <w:rFonts w:asciiTheme="minorBidi" w:eastAsia="Times New Roman" w:hAnsiTheme="minorBidi" w:cstheme="minorBidi"/>
          <w:i/>
          <w:iCs/>
          <w:sz w:val="22"/>
          <w:szCs w:val="22"/>
          <w:rtl/>
        </w:rPr>
        <w:t xml:space="preserve">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4, 1993 [פרקים 1,3,4,8].</w:t>
      </w:r>
    </w:p>
    <w:p w:rsidR="00507234" w:rsidRPr="00BE7460" w:rsidRDefault="00507234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רם, אורי.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הגלובליזציה של ישראל, מק'וורלד בתל-אביב, ג'יהאד בירושלים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, 2005 [קטעים מתוכו].  </w:t>
      </w:r>
    </w:p>
    <w:p w:rsidR="00507234" w:rsidRPr="00BE7460" w:rsidRDefault="00507234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שוחט, אלה. "הציונות מנקודת-מבטם של קרבנותיה היהודים" בתוך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זכרונות אסורי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ם, לקראת מחשבה רב-תרבותית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, 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בימת קדם לספרות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2001.</w:t>
      </w:r>
    </w:p>
    <w:p w:rsidR="00805B99" w:rsidRDefault="00507234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שמאס, אנטון.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"הבוקר שלמחרת: 'פלסטינים', 'שראלים' ושאר הרהורי לב" בתוך גביזו, רות ודפנה הקר (עורכות), </w:t>
      </w:r>
      <w:r w:rsidR="00805B99"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השסע היהודי-ערבי בישראל: מקראה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, המכון הישראלי לדמוקרטיה 2000.</w:t>
      </w:r>
    </w:p>
    <w:p w:rsidR="001705DD" w:rsidRPr="00BE7460" w:rsidRDefault="00507234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שרון, אריה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"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>תכנון פיסי בישראל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" [פרקים 1,2]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בתוך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טוביה, מרים ומיכאל בונה (עורכים), </w:t>
      </w:r>
      <w:r w:rsidR="00805B99"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בניין הארץ, שיכונים בשנות ה-50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, פורום המוזיאונים לאמנות בישראל, הקיבוץ המאוחד 1999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</w:p>
    <w:p w:rsidR="00507234" w:rsidRPr="00BE7460" w:rsidRDefault="00507234" w:rsidP="001705DD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550F34" w:rsidRPr="00BE7460" w:rsidRDefault="00BE7460" w:rsidP="00BE7460">
      <w:pPr>
        <w:bidi w:val="0"/>
        <w:spacing w:line="360" w:lineRule="auto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Hobsbawm</w:t>
      </w:r>
      <w:proofErr w:type="spellEnd"/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, Eric, Terence Ranger (eds.),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 xml:space="preserve">The Invention of </w:t>
      </w:r>
      <w:r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>T</w:t>
      </w:r>
      <w:r w:rsidRPr="00BE7460"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>radition,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Cambridge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University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press,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Cambridge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1983 (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1-14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)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  <w:proofErr w:type="gramEnd"/>
    </w:p>
    <w:sectPr w:rsidR="00550F34" w:rsidRPr="00BE7460" w:rsidSect="004A4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C42"/>
    <w:rsid w:val="001132B1"/>
    <w:rsid w:val="001705DD"/>
    <w:rsid w:val="0021507A"/>
    <w:rsid w:val="00305C51"/>
    <w:rsid w:val="00456D2D"/>
    <w:rsid w:val="004A4502"/>
    <w:rsid w:val="004F20A5"/>
    <w:rsid w:val="00507234"/>
    <w:rsid w:val="0053188B"/>
    <w:rsid w:val="0054148D"/>
    <w:rsid w:val="00562E66"/>
    <w:rsid w:val="0067607B"/>
    <w:rsid w:val="007E1AE5"/>
    <w:rsid w:val="00805B99"/>
    <w:rsid w:val="00885D05"/>
    <w:rsid w:val="00AF39F2"/>
    <w:rsid w:val="00B20C42"/>
    <w:rsid w:val="00BE7460"/>
    <w:rsid w:val="00DD7463"/>
    <w:rsid w:val="00EF7C2E"/>
    <w:rsid w:val="00F06D05"/>
    <w:rsid w:val="00F24580"/>
    <w:rsid w:val="00F70528"/>
    <w:rsid w:val="00FC698F"/>
    <w:rsid w:val="00F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607B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BE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B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E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berger</dc:creator>
  <cp:lastModifiedBy>iritb</cp:lastModifiedBy>
  <cp:revision>2</cp:revision>
  <cp:lastPrinted>2013-09-22T06:54:00Z</cp:lastPrinted>
  <dcterms:created xsi:type="dcterms:W3CDTF">2014-09-28T04:58:00Z</dcterms:created>
  <dcterms:modified xsi:type="dcterms:W3CDTF">2014-09-28T04:58:00Z</dcterms:modified>
</cp:coreProperties>
</file>