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53" w:rsidRPr="00F55AC2" w:rsidRDefault="00916C53" w:rsidP="00F55AC2">
      <w:pPr>
        <w:bidi/>
        <w:spacing w:line="360" w:lineRule="auto"/>
        <w:jc w:val="center"/>
        <w:rPr>
          <w:rFonts w:cs="David"/>
          <w:lang w:eastAsia="en-US"/>
        </w:rPr>
      </w:pPr>
    </w:p>
    <w:p w:rsidR="00421E52" w:rsidRPr="00F55AC2" w:rsidRDefault="00BF3A10" w:rsidP="00BF3A10">
      <w:pPr>
        <w:bidi/>
        <w:spacing w:line="360" w:lineRule="auto"/>
        <w:jc w:val="right"/>
        <w:rPr>
          <w:rFonts w:cs="David"/>
          <w:rtl/>
        </w:rPr>
      </w:pPr>
      <w:r>
        <w:rPr>
          <w:rFonts w:cs="Narkisim" w:hint="cs"/>
          <w:noProof/>
          <w:lang w:eastAsia="en-US"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14" w:rsidRPr="00F55AC2" w:rsidRDefault="00110614" w:rsidP="00F55AC2">
      <w:pPr>
        <w:bidi/>
        <w:spacing w:line="360" w:lineRule="auto"/>
        <w:rPr>
          <w:rFonts w:cs="David"/>
          <w:rtl/>
        </w:rPr>
      </w:pPr>
    </w:p>
    <w:p w:rsidR="00110614" w:rsidRPr="00F55AC2" w:rsidRDefault="00110614" w:rsidP="00F55AC2">
      <w:pPr>
        <w:bidi/>
        <w:spacing w:line="360" w:lineRule="auto"/>
        <w:rPr>
          <w:rFonts w:cs="David"/>
          <w:rtl/>
        </w:rPr>
      </w:pPr>
    </w:p>
    <w:p w:rsidR="00916C53" w:rsidRPr="002805D1" w:rsidRDefault="00BF3A10" w:rsidP="00F55AC2">
      <w:pPr>
        <w:bidi/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מדע, תרבות ואמנות בתחילת העת החדשה</w:t>
      </w:r>
    </w:p>
    <w:p w:rsidR="00110614" w:rsidRPr="00F55AC2" w:rsidRDefault="00110614" w:rsidP="00F55AC2">
      <w:pPr>
        <w:bidi/>
        <w:spacing w:line="360" w:lineRule="auto"/>
        <w:jc w:val="center"/>
        <w:rPr>
          <w:rFonts w:cs="David"/>
          <w:lang w:eastAsia="en-US"/>
        </w:rPr>
      </w:pPr>
    </w:p>
    <w:p w:rsidR="00916C53" w:rsidRDefault="00BF3A10" w:rsidP="00F55AC2">
      <w:pPr>
        <w:bidi/>
        <w:spacing w:line="360" w:lineRule="auto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>ד"ר אבנר בן זקן</w:t>
      </w:r>
    </w:p>
    <w:p w:rsidR="00BF3A10" w:rsidRDefault="00BF3A10" w:rsidP="00BF3A10">
      <w:pPr>
        <w:bidi/>
        <w:spacing w:line="360" w:lineRule="auto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 xml:space="preserve">קורס בחירה </w:t>
      </w:r>
      <w:proofErr w:type="spellStart"/>
      <w:r>
        <w:rPr>
          <w:rFonts w:cs="David" w:hint="cs"/>
          <w:rtl/>
          <w:lang w:eastAsia="en-US"/>
        </w:rPr>
        <w:t>סמסטריאלי</w:t>
      </w:r>
      <w:proofErr w:type="spellEnd"/>
      <w:r>
        <w:rPr>
          <w:rFonts w:cs="David" w:hint="cs"/>
          <w:rtl/>
          <w:lang w:eastAsia="en-US"/>
        </w:rPr>
        <w:t>, 1 נ"ז</w:t>
      </w:r>
    </w:p>
    <w:p w:rsidR="00BF3A10" w:rsidRPr="00F55AC2" w:rsidRDefault="00BF3A10" w:rsidP="00BF3A10">
      <w:pPr>
        <w:bidi/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סמסטר ב', יום א' 12:00-10:30</w:t>
      </w:r>
    </w:p>
    <w:p w:rsidR="00421E52" w:rsidRPr="00F55AC2" w:rsidRDefault="00421E52" w:rsidP="00F55AC2">
      <w:pPr>
        <w:bidi/>
        <w:spacing w:line="360" w:lineRule="auto"/>
        <w:rPr>
          <w:rFonts w:cs="David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rtl/>
          <w:lang w:eastAsia="en-US"/>
        </w:rPr>
      </w:pPr>
    </w:p>
    <w:p w:rsidR="00661FC8" w:rsidRPr="00F55AC2" w:rsidRDefault="00661FC8" w:rsidP="00F55AC2">
      <w:pPr>
        <w:numPr>
          <w:ilvl w:val="0"/>
          <w:numId w:val="1"/>
        </w:numPr>
        <w:bidi/>
        <w:spacing w:line="360" w:lineRule="auto"/>
        <w:rPr>
          <w:rFonts w:cs="David"/>
          <w:b/>
          <w:bCs/>
          <w:rtl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תאור הקורס:</w:t>
      </w:r>
    </w:p>
    <w:p w:rsidR="00661FC8" w:rsidRPr="00F55AC2" w:rsidRDefault="00F55AC2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הסמינר</w:t>
      </w:r>
      <w:r w:rsidR="00661FC8" w:rsidRPr="00F55AC2">
        <w:rPr>
          <w:rFonts w:cs="David" w:hint="cs"/>
          <w:rtl/>
          <w:lang w:eastAsia="en-US"/>
        </w:rPr>
        <w:t xml:space="preserve"> מתכוון להציג לסטודנט נושאים מרכזיים בהיסטוריה של המהפכה המדעית. באמצעות קריאת מקורות ראשוניים ומישניים </w:t>
      </w:r>
      <w:r w:rsidRPr="00F55AC2">
        <w:rPr>
          <w:rFonts w:cs="David" w:hint="cs"/>
          <w:rtl/>
          <w:lang w:eastAsia="en-US"/>
        </w:rPr>
        <w:t>הסמינר</w:t>
      </w:r>
      <w:r w:rsidR="00661FC8" w:rsidRPr="00F55AC2">
        <w:rPr>
          <w:rFonts w:cs="David" w:hint="cs"/>
          <w:rtl/>
          <w:lang w:eastAsia="en-US"/>
        </w:rPr>
        <w:t xml:space="preserve"> יעסוק ביחסים שבין מדע לתרבו</w:t>
      </w:r>
      <w:r w:rsidR="00243710" w:rsidRPr="00F55AC2">
        <w:rPr>
          <w:rFonts w:cs="David" w:hint="cs"/>
          <w:rtl/>
          <w:lang w:eastAsia="en-US"/>
        </w:rPr>
        <w:t xml:space="preserve">ת, דת, מיסטיקה, פוליטיקה וכלכלה, </w:t>
      </w:r>
      <w:r w:rsidR="00661FC8" w:rsidRPr="00F55AC2">
        <w:rPr>
          <w:rFonts w:cs="David" w:hint="cs"/>
          <w:rtl/>
          <w:lang w:eastAsia="en-US"/>
        </w:rPr>
        <w:t xml:space="preserve">תחומים </w:t>
      </w:r>
      <w:r w:rsidR="00243710" w:rsidRPr="00F55AC2">
        <w:rPr>
          <w:rFonts w:cs="David" w:hint="cs"/>
          <w:rtl/>
          <w:lang w:eastAsia="en-US"/>
        </w:rPr>
        <w:t xml:space="preserve">אשר לכאורה נראים נפרדים אך למעשה </w:t>
      </w:r>
      <w:r w:rsidR="00661FC8" w:rsidRPr="00F55AC2">
        <w:rPr>
          <w:rFonts w:cs="David" w:hint="cs"/>
          <w:rtl/>
          <w:lang w:eastAsia="en-US"/>
        </w:rPr>
        <w:t>מכורבלים אלה באלה. בנו</w:t>
      </w:r>
      <w:r w:rsidR="00243710" w:rsidRPr="00F55AC2">
        <w:rPr>
          <w:rFonts w:cs="David" w:hint="cs"/>
          <w:rtl/>
          <w:lang w:eastAsia="en-US"/>
        </w:rPr>
        <w:t>סף הדיון במדע יווני וערבי יאפשר</w:t>
      </w:r>
      <w:r w:rsidR="00661FC8" w:rsidRPr="00F55AC2">
        <w:rPr>
          <w:rFonts w:cs="David" w:hint="cs"/>
          <w:rtl/>
          <w:lang w:eastAsia="en-US"/>
        </w:rPr>
        <w:t xml:space="preserve"> מבט מורכב </w:t>
      </w:r>
      <w:r w:rsidR="00243710" w:rsidRPr="00F55AC2">
        <w:rPr>
          <w:rFonts w:cs="David" w:hint="cs"/>
          <w:rtl/>
          <w:lang w:eastAsia="en-US"/>
        </w:rPr>
        <w:t xml:space="preserve">ורחב </w:t>
      </w:r>
      <w:r w:rsidR="00661FC8" w:rsidRPr="00F55AC2">
        <w:rPr>
          <w:rFonts w:cs="David" w:hint="cs"/>
          <w:rtl/>
          <w:lang w:eastAsia="en-US"/>
        </w:rPr>
        <w:t>על שאלות של קיטוע והמשך בהסטוריה של המדע. בהתעסקות בנושאים כ</w:t>
      </w:r>
      <w:r w:rsidR="004E40B4" w:rsidRPr="00F55AC2">
        <w:rPr>
          <w:rFonts w:cs="David" w:hint="cs"/>
          <w:rtl/>
          <w:lang w:eastAsia="en-US"/>
        </w:rPr>
        <w:t>א</w:t>
      </w:r>
      <w:r w:rsidR="00661FC8" w:rsidRPr="00F55AC2">
        <w:rPr>
          <w:rFonts w:cs="David" w:hint="cs"/>
          <w:rtl/>
          <w:lang w:eastAsia="en-US"/>
        </w:rPr>
        <w:t xml:space="preserve">לה ואחרים הקורס </w:t>
      </w:r>
      <w:r w:rsidR="00243710" w:rsidRPr="00F55AC2">
        <w:rPr>
          <w:rFonts w:cs="David" w:hint="cs"/>
          <w:rtl/>
          <w:lang w:eastAsia="en-US"/>
        </w:rPr>
        <w:t>יראה שהמהפכה המדעית לא היתה</w:t>
      </w:r>
      <w:r w:rsidR="00661FC8" w:rsidRPr="00F55AC2">
        <w:rPr>
          <w:rFonts w:cs="David" w:hint="cs"/>
          <w:rtl/>
          <w:lang w:eastAsia="en-US"/>
        </w:rPr>
        <w:t xml:space="preserve"> "התפקחות"</w:t>
      </w:r>
      <w:r w:rsidR="004E40B4" w:rsidRPr="00F55AC2">
        <w:rPr>
          <w:rFonts w:cs="David" w:hint="cs"/>
          <w:rtl/>
          <w:lang w:eastAsia="en-US"/>
        </w:rPr>
        <w:t xml:space="preserve"> והשתחררות של האנושות מכבלי המיסטיקה ו</w:t>
      </w:r>
      <w:r w:rsidR="00243710" w:rsidRPr="00F55AC2">
        <w:rPr>
          <w:rFonts w:cs="David" w:hint="cs"/>
          <w:rtl/>
          <w:lang w:eastAsia="en-US"/>
        </w:rPr>
        <w:t xml:space="preserve">לא סימלה את </w:t>
      </w:r>
      <w:r w:rsidR="004E40B4" w:rsidRPr="00F55AC2">
        <w:rPr>
          <w:rFonts w:cs="David" w:hint="cs"/>
          <w:rtl/>
          <w:lang w:eastAsia="en-US"/>
        </w:rPr>
        <w:t xml:space="preserve">עליית הרציונליות כמרכיב מרכזי של המדע והחברה האנושית. במקום זאת, </w:t>
      </w:r>
      <w:r w:rsidR="00243710" w:rsidRPr="00F55AC2">
        <w:rPr>
          <w:rFonts w:cs="David" w:hint="cs"/>
          <w:rtl/>
          <w:lang w:eastAsia="en-US"/>
        </w:rPr>
        <w:t>ה</w:t>
      </w:r>
      <w:r w:rsidR="004E40B4" w:rsidRPr="00F55AC2">
        <w:rPr>
          <w:rFonts w:cs="David" w:hint="cs"/>
          <w:rtl/>
          <w:lang w:eastAsia="en-US"/>
        </w:rPr>
        <w:t xml:space="preserve">מהפכה המדעית </w:t>
      </w:r>
      <w:r w:rsidR="00243710" w:rsidRPr="00F55AC2">
        <w:rPr>
          <w:rFonts w:cs="David" w:hint="cs"/>
          <w:rtl/>
          <w:lang w:eastAsia="en-US"/>
        </w:rPr>
        <w:t>תתגלה דרך סוגיות עכשיויות -</w:t>
      </w:r>
      <w:r w:rsidR="004E40B4" w:rsidRPr="00F55AC2">
        <w:rPr>
          <w:rFonts w:cs="David" w:hint="cs"/>
          <w:rtl/>
          <w:lang w:eastAsia="en-US"/>
        </w:rPr>
        <w:t xml:space="preserve"> תרבויות מדעיות, אמון, וקרדיט מדעי</w:t>
      </w:r>
      <w:r w:rsidR="00243710" w:rsidRPr="00F55AC2">
        <w:rPr>
          <w:rFonts w:cs="David" w:hint="cs"/>
          <w:rtl/>
          <w:lang w:eastAsia="en-US"/>
        </w:rPr>
        <w:t xml:space="preserve"> </w:t>
      </w:r>
      <w:r w:rsidR="00243710" w:rsidRPr="00F55AC2">
        <w:rPr>
          <w:rFonts w:cs="David"/>
          <w:rtl/>
          <w:lang w:eastAsia="en-US"/>
        </w:rPr>
        <w:t>–</w:t>
      </w:r>
      <w:r w:rsidR="00243710" w:rsidRPr="00F55AC2">
        <w:rPr>
          <w:rFonts w:cs="David" w:hint="cs"/>
          <w:rtl/>
          <w:lang w:eastAsia="en-US"/>
        </w:rPr>
        <w:t xml:space="preserve"> כמרכיב בפעילות תרבותית וחברתית</w:t>
      </w:r>
      <w:r w:rsidR="004E40B4" w:rsidRPr="00F55AC2">
        <w:rPr>
          <w:rFonts w:cs="David" w:hint="cs"/>
          <w:rtl/>
          <w:lang w:eastAsia="en-US"/>
        </w:rPr>
        <w:t>. הכיתה אמורה לרכוש את ההבחנה שהמדע אינו בהכרח משקף את הטבע, אלא הוא אופן חשיבה על הטבע המשקף ערכים ופרטיקות תרבותיות.</w:t>
      </w:r>
    </w:p>
    <w:p w:rsidR="00916C53" w:rsidRPr="00F55AC2" w:rsidRDefault="00916C53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ind w:right="-360"/>
        <w:rPr>
          <w:rFonts w:cs="David"/>
          <w:lang w:eastAsia="en-US"/>
        </w:rPr>
      </w:pPr>
    </w:p>
    <w:p w:rsidR="00916C53" w:rsidRPr="00F55AC2" w:rsidRDefault="004E40B4" w:rsidP="00F55AC2">
      <w:pPr>
        <w:numPr>
          <w:ilvl w:val="0"/>
          <w:numId w:val="1"/>
        </w:numPr>
        <w:bidi/>
        <w:spacing w:line="360" w:lineRule="auto"/>
        <w:ind w:right="-360"/>
        <w:rPr>
          <w:rFonts w:cs="David"/>
          <w:b/>
          <w:bCs/>
          <w:lang w:eastAsia="en-US"/>
        </w:rPr>
      </w:pPr>
      <w:bookmarkStart w:id="0" w:name="QuickMark"/>
      <w:bookmarkEnd w:id="0"/>
      <w:r w:rsidRPr="00F55AC2">
        <w:rPr>
          <w:rFonts w:cs="David" w:hint="cs"/>
          <w:b/>
          <w:bCs/>
          <w:rtl/>
          <w:lang w:eastAsia="en-US"/>
        </w:rPr>
        <w:t>דרישו</w:t>
      </w:r>
      <w:bookmarkStart w:id="1" w:name="_GoBack"/>
      <w:bookmarkEnd w:id="1"/>
      <w:r w:rsidRPr="00F55AC2">
        <w:rPr>
          <w:rFonts w:cs="David" w:hint="cs"/>
          <w:b/>
          <w:bCs/>
          <w:rtl/>
          <w:lang w:eastAsia="en-US"/>
        </w:rPr>
        <w:t>ת:</w:t>
      </w:r>
    </w:p>
    <w:p w:rsidR="00916C53" w:rsidRDefault="00F55AC2" w:rsidP="00F55AC2">
      <w:pPr>
        <w:pStyle w:val="a5"/>
        <w:numPr>
          <w:ilvl w:val="0"/>
          <w:numId w:val="5"/>
        </w:numPr>
        <w:bidi/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נוכחות</w:t>
      </w:r>
    </w:p>
    <w:p w:rsidR="00F55AC2" w:rsidRDefault="00F55AC2" w:rsidP="00F55AC2">
      <w:pPr>
        <w:pStyle w:val="a5"/>
        <w:numPr>
          <w:ilvl w:val="0"/>
          <w:numId w:val="5"/>
        </w:numPr>
        <w:bidi/>
        <w:spacing w:line="360" w:lineRule="auto"/>
        <w:ind w:right="-36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>בכל שבוע יוצע חומר קריאה מומלץ</w:t>
      </w:r>
    </w:p>
    <w:p w:rsidR="00F55AC2" w:rsidRPr="00F55AC2" w:rsidRDefault="00F55AC2" w:rsidP="00F55AC2">
      <w:pPr>
        <w:pStyle w:val="a5"/>
        <w:numPr>
          <w:ilvl w:val="0"/>
          <w:numId w:val="5"/>
        </w:numPr>
        <w:bidi/>
        <w:spacing w:line="360" w:lineRule="auto"/>
        <w:ind w:right="-36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בכל פגישה שבועית יציר תלמיד במשך 15 דקות את סיכום דברי הקריאה לאותו שבוע. </w:t>
      </w:r>
    </w:p>
    <w:p w:rsidR="00F55AC2" w:rsidRPr="00F55AC2" w:rsidRDefault="00F55AC2" w:rsidP="00F55AC2">
      <w:pPr>
        <w:bidi/>
        <w:spacing w:line="360" w:lineRule="auto"/>
        <w:ind w:right="-360"/>
        <w:rPr>
          <w:rFonts w:cs="David"/>
          <w:lang w:eastAsia="en-US"/>
        </w:rPr>
      </w:pPr>
    </w:p>
    <w:p w:rsidR="00916C53" w:rsidRPr="00F55AC2" w:rsidRDefault="00916C53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</w:p>
    <w:p w:rsidR="004E40B4" w:rsidRPr="00F55AC2" w:rsidRDefault="004E40B4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  <w:r w:rsidRPr="00F55AC2">
        <w:rPr>
          <w:rFonts w:cs="David" w:hint="cs"/>
          <w:rtl/>
          <w:lang w:eastAsia="en-US"/>
        </w:rPr>
        <w:t>שיכלול ציונים:</w:t>
      </w:r>
    </w:p>
    <w:p w:rsidR="004E40B4" w:rsidRPr="00F55AC2" w:rsidRDefault="004E40B4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  <w:r w:rsidRPr="00F55AC2">
        <w:rPr>
          <w:rFonts w:cs="David" w:hint="cs"/>
          <w:rtl/>
          <w:lang w:eastAsia="en-US"/>
        </w:rPr>
        <w:t>נוכחות בכיתה הכרחית</w:t>
      </w:r>
      <w:r w:rsidR="00825B38" w:rsidRPr="00F55AC2">
        <w:rPr>
          <w:rFonts w:cs="David" w:hint="cs"/>
          <w:rtl/>
          <w:lang w:eastAsia="en-US"/>
        </w:rPr>
        <w:t xml:space="preserve">. בוחנים על החומר הנקרא ינתנו מידי פעם. </w:t>
      </w:r>
    </w:p>
    <w:p w:rsidR="00916C53" w:rsidRPr="00F55AC2" w:rsidRDefault="00F55AC2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  <w:r w:rsidRPr="00F55AC2">
        <w:rPr>
          <w:rFonts w:cs="David" w:hint="cs"/>
          <w:rtl/>
          <w:lang w:eastAsia="en-US"/>
        </w:rPr>
        <w:lastRenderedPageBreak/>
        <w:t>הציון יורכב בעיקר מ</w:t>
      </w:r>
      <w:r w:rsidR="00825B38" w:rsidRPr="00F55AC2">
        <w:rPr>
          <w:rFonts w:cs="David" w:hint="cs"/>
          <w:rtl/>
          <w:lang w:eastAsia="en-US"/>
        </w:rPr>
        <w:t>עבודה של חמישה עד עשרה עמודים</w:t>
      </w:r>
      <w:r w:rsidRPr="00F55AC2">
        <w:rPr>
          <w:rFonts w:cs="David" w:hint="cs"/>
          <w:rtl/>
          <w:lang w:eastAsia="en-US"/>
        </w:rPr>
        <w:t xml:space="preserve"> שתוגש בסוף הסמסטר.</w:t>
      </w:r>
    </w:p>
    <w:p w:rsidR="00825B38" w:rsidRPr="00F55AC2" w:rsidRDefault="00825B38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110614" w:rsidRPr="00F55AC2" w:rsidRDefault="00110614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110614" w:rsidRPr="00F55AC2" w:rsidRDefault="00110614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ind w:right="-360"/>
        <w:rPr>
          <w:rFonts w:cs="David"/>
          <w:u w:val="single"/>
          <w:rtl/>
          <w:lang w:eastAsia="en-US"/>
        </w:rPr>
      </w:pPr>
    </w:p>
    <w:p w:rsidR="00825B38" w:rsidRPr="00F55AC2" w:rsidRDefault="00825B38" w:rsidP="00F55AC2">
      <w:pPr>
        <w:numPr>
          <w:ilvl w:val="0"/>
          <w:numId w:val="1"/>
        </w:numPr>
        <w:bidi/>
        <w:spacing w:line="360" w:lineRule="auto"/>
        <w:ind w:right="-360"/>
        <w:rPr>
          <w:rFonts w:cs="David"/>
          <w:b/>
          <w:bCs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קריאה שבועית ומטלות (מקורות ראשוניים מסומנים ב- **):</w:t>
      </w:r>
    </w:p>
    <w:p w:rsidR="00825B38" w:rsidRPr="00F55AC2" w:rsidRDefault="00825B38" w:rsidP="00F55AC2">
      <w:pPr>
        <w:bidi/>
        <w:spacing w:line="360" w:lineRule="auto"/>
        <w:ind w:left="120" w:right="-360"/>
        <w:rPr>
          <w:rFonts w:cs="David"/>
          <w:rtl/>
          <w:lang w:eastAsia="en-US"/>
        </w:rPr>
      </w:pPr>
    </w:p>
    <w:p w:rsidR="00825B38" w:rsidRPr="00F55AC2" w:rsidRDefault="00825B38" w:rsidP="00F55AC2">
      <w:pPr>
        <w:bidi/>
        <w:spacing w:line="360" w:lineRule="auto"/>
        <w:ind w:left="120" w:right="-360"/>
        <w:rPr>
          <w:rFonts w:cs="David"/>
          <w:rtl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1</w:t>
      </w:r>
      <w:r w:rsidRPr="00F55AC2">
        <w:rPr>
          <w:rFonts w:cs="David" w:hint="cs"/>
          <w:rtl/>
          <w:lang w:eastAsia="en-US"/>
        </w:rPr>
        <w:t>.   הצגה של הקורס</w:t>
      </w:r>
    </w:p>
    <w:p w:rsidR="00825B38" w:rsidRPr="00F55AC2" w:rsidRDefault="00825B38" w:rsidP="00F55AC2">
      <w:pPr>
        <w:bidi/>
        <w:spacing w:line="360" w:lineRule="auto"/>
        <w:ind w:left="120" w:right="-360"/>
        <w:rPr>
          <w:rFonts w:cs="David"/>
          <w:rtl/>
          <w:lang w:eastAsia="en-US"/>
        </w:rPr>
      </w:pPr>
      <w:r w:rsidRPr="00F55AC2">
        <w:rPr>
          <w:rFonts w:cs="David" w:hint="cs"/>
          <w:rtl/>
          <w:lang w:eastAsia="en-US"/>
        </w:rPr>
        <w:tab/>
      </w:r>
      <w:r w:rsidRPr="00F55AC2">
        <w:rPr>
          <w:rFonts w:cs="David" w:hint="cs"/>
          <w:lang w:eastAsia="en-US"/>
        </w:rPr>
        <w:t xml:space="preserve">    </w:t>
      </w:r>
      <w:r w:rsidR="0059155A" w:rsidRPr="00F55AC2">
        <w:rPr>
          <w:rFonts w:cs="David" w:hint="cs"/>
          <w:rtl/>
          <w:lang w:eastAsia="en-US"/>
        </w:rPr>
        <w:t xml:space="preserve"> הקוסמוס </w:t>
      </w:r>
      <w:r w:rsidR="00C07670" w:rsidRPr="00F55AC2">
        <w:rPr>
          <w:rFonts w:cs="David" w:hint="cs"/>
          <w:rtl/>
          <w:lang w:eastAsia="en-US"/>
        </w:rPr>
        <w:t>הסגור של ה</w:t>
      </w:r>
      <w:r w:rsidRPr="00F55AC2">
        <w:rPr>
          <w:rFonts w:cs="David" w:hint="cs"/>
          <w:rtl/>
          <w:lang w:eastAsia="en-US"/>
        </w:rPr>
        <w:t>עת-העתיקה</w:t>
      </w:r>
      <w:r w:rsidRPr="00F55AC2">
        <w:rPr>
          <w:rFonts w:cs="David" w:hint="cs"/>
          <w:lang w:eastAsia="en-US"/>
        </w:rPr>
        <w:t xml:space="preserve">    </w:t>
      </w:r>
      <w:r w:rsidRPr="00F55AC2">
        <w:rPr>
          <w:rFonts w:cs="David" w:hint="cs"/>
          <w:rtl/>
          <w:lang w:eastAsia="en-US"/>
        </w:rPr>
        <w:tab/>
      </w:r>
    </w:p>
    <w:p w:rsidR="00916C53" w:rsidRPr="00F55AC2" w:rsidRDefault="0092733D" w:rsidP="00F55AC2">
      <w:pPr>
        <w:spacing w:line="360" w:lineRule="auto"/>
        <w:ind w:right="-360"/>
        <w:rPr>
          <w:rFonts w:cs="David"/>
          <w:rtl/>
          <w:lang w:eastAsia="en-US"/>
        </w:rPr>
      </w:pPr>
      <w:r w:rsidRPr="00F55AC2">
        <w:rPr>
          <w:rFonts w:cs="David" w:hint="cs"/>
          <w:rtl/>
          <w:lang w:eastAsia="en-US"/>
        </w:rPr>
        <w:t xml:space="preserve">        </w:t>
      </w:r>
      <w:r w:rsidR="00825B38" w:rsidRPr="00F55AC2">
        <w:rPr>
          <w:rFonts w:cs="David" w:hint="cs"/>
          <w:rtl/>
          <w:lang w:eastAsia="en-US"/>
        </w:rPr>
        <w:t xml:space="preserve">                </w:t>
      </w:r>
      <w:r w:rsidR="008B1F13" w:rsidRPr="00F55AC2">
        <w:rPr>
          <w:rFonts w:cs="David"/>
          <w:lang w:eastAsia="en-US"/>
        </w:rPr>
        <w:t>*</w:t>
      </w:r>
      <w:r w:rsidR="00421E52" w:rsidRPr="00F55AC2">
        <w:rPr>
          <w:rFonts w:cs="David" w:hint="cs"/>
          <w:rtl/>
          <w:lang w:eastAsia="en-US"/>
        </w:rPr>
        <w:t xml:space="preserve"> </w:t>
      </w:r>
      <w:r w:rsidR="0059155A" w:rsidRPr="00F55AC2">
        <w:rPr>
          <w:rFonts w:cs="David"/>
          <w:lang w:eastAsia="en-US"/>
        </w:rPr>
        <w:t xml:space="preserve">Plato, </w:t>
      </w:r>
      <w:proofErr w:type="spellStart"/>
      <w:r w:rsidR="0059155A" w:rsidRPr="00F55AC2">
        <w:rPr>
          <w:rFonts w:cs="David"/>
          <w:i/>
          <w:iCs/>
          <w:lang w:eastAsia="en-US"/>
        </w:rPr>
        <w:t>Timaeus</w:t>
      </w:r>
      <w:proofErr w:type="spellEnd"/>
      <w:r w:rsidR="008B1F13" w:rsidRPr="00F55AC2">
        <w:rPr>
          <w:rFonts w:cs="David"/>
          <w:lang w:eastAsia="en-US"/>
        </w:rPr>
        <w:t>, pp. 40-5, 71-8</w:t>
      </w:r>
    </w:p>
    <w:p w:rsidR="0059155A" w:rsidRPr="00F55AC2" w:rsidRDefault="008B1F13" w:rsidP="00F55AC2">
      <w:pPr>
        <w:spacing w:line="360" w:lineRule="auto"/>
        <w:ind w:left="1440" w:right="-360"/>
        <w:jc w:val="both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59155A" w:rsidRPr="00F55AC2">
        <w:rPr>
          <w:rFonts w:cs="David"/>
          <w:lang w:eastAsia="en-US"/>
        </w:rPr>
        <w:t>Aristotle, “Physics”</w:t>
      </w:r>
      <w:r w:rsidRPr="00F55AC2">
        <w:rPr>
          <w:rFonts w:cs="David"/>
          <w:lang w:eastAsia="en-US"/>
        </w:rPr>
        <w:t>, pp. 342-3, 354-5;</w:t>
      </w:r>
      <w:r w:rsidR="0059155A" w:rsidRPr="00F55AC2">
        <w:rPr>
          <w:rFonts w:cs="David"/>
          <w:lang w:eastAsia="en-US"/>
        </w:rPr>
        <w:t xml:space="preserve"> “On the Heavens”</w:t>
      </w:r>
      <w:r w:rsidRPr="00F55AC2">
        <w:rPr>
          <w:rFonts w:cs="David"/>
          <w:lang w:eastAsia="en-US"/>
        </w:rPr>
        <w:t xml:space="preserve">, </w:t>
      </w:r>
      <w:r w:rsidR="0059155A" w:rsidRPr="00F55AC2">
        <w:rPr>
          <w:rFonts w:cs="David"/>
          <w:lang w:eastAsia="en-US"/>
        </w:rPr>
        <w:t>pp. 448-51, 458-61, 487-8.</w:t>
      </w:r>
    </w:p>
    <w:p w:rsidR="0059155A" w:rsidRPr="00F55AC2" w:rsidRDefault="00421E52" w:rsidP="00F55AC2">
      <w:pPr>
        <w:spacing w:line="360" w:lineRule="auto"/>
        <w:ind w:left="1440" w:right="-36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59155A" w:rsidRPr="00F55AC2">
        <w:rPr>
          <w:rFonts w:cs="David"/>
          <w:lang w:eastAsia="en-US"/>
        </w:rPr>
        <w:t xml:space="preserve">Lucretius, </w:t>
      </w:r>
      <w:r w:rsidR="0059155A" w:rsidRPr="00F55AC2">
        <w:rPr>
          <w:rFonts w:cs="David"/>
          <w:i/>
          <w:iCs/>
          <w:lang w:eastAsia="en-US"/>
        </w:rPr>
        <w:t>On the Nature of the Universe</w:t>
      </w:r>
      <w:r w:rsidR="00F55AC2">
        <w:rPr>
          <w:rFonts w:cs="David"/>
          <w:lang w:eastAsia="en-US"/>
        </w:rPr>
        <w:t xml:space="preserve">, pp. </w:t>
      </w:r>
      <w:proofErr w:type="gramStart"/>
      <w:r w:rsidR="00F55AC2">
        <w:rPr>
          <w:rFonts w:cs="David"/>
          <w:lang w:eastAsia="en-US"/>
        </w:rPr>
        <w:t>31-9.</w:t>
      </w:r>
      <w:proofErr w:type="gramEnd"/>
    </w:p>
    <w:p w:rsidR="0059155A" w:rsidRPr="00F55AC2" w:rsidRDefault="005F25E6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  <w:r w:rsidRPr="00F55AC2">
        <w:rPr>
          <w:rFonts w:cs="David"/>
          <w:lang w:eastAsia="en-US"/>
        </w:rPr>
        <w:t xml:space="preserve">                        </w:t>
      </w:r>
    </w:p>
    <w:p w:rsidR="00C07670" w:rsidRPr="00F55AC2" w:rsidRDefault="00C07670" w:rsidP="00F55AC2">
      <w:pPr>
        <w:bidi/>
        <w:spacing w:line="360" w:lineRule="auto"/>
        <w:ind w:right="-360"/>
        <w:rPr>
          <w:rFonts w:cs="David"/>
          <w:rtl/>
          <w:lang w:eastAsia="en-US"/>
        </w:rPr>
      </w:pPr>
    </w:p>
    <w:p w:rsidR="00C07670" w:rsidRPr="00F55AC2" w:rsidRDefault="00C07670" w:rsidP="00F55AC2">
      <w:pPr>
        <w:bidi/>
        <w:spacing w:line="360" w:lineRule="auto"/>
        <w:ind w:right="-360"/>
        <w:rPr>
          <w:rFonts w:cs="David"/>
          <w:lang w:eastAsia="en-US"/>
        </w:rPr>
      </w:pPr>
    </w:p>
    <w:p w:rsidR="00916C53" w:rsidRPr="00F55AC2" w:rsidRDefault="00916C53" w:rsidP="00F55AC2">
      <w:pPr>
        <w:bidi/>
        <w:spacing w:line="360" w:lineRule="auto"/>
        <w:ind w:right="-360" w:firstLine="1440"/>
        <w:rPr>
          <w:rFonts w:cs="David"/>
          <w:lang w:eastAsia="en-US"/>
        </w:rPr>
      </w:pPr>
    </w:p>
    <w:p w:rsidR="00916C53" w:rsidRPr="00F55AC2" w:rsidRDefault="00825B38" w:rsidP="00F55AC2">
      <w:pPr>
        <w:bidi/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2.</w:t>
      </w:r>
      <w:r w:rsidRPr="00F55AC2">
        <w:rPr>
          <w:rFonts w:cs="David" w:hint="cs"/>
          <w:rtl/>
          <w:lang w:eastAsia="en-US"/>
        </w:rPr>
        <w:t xml:space="preserve"> </w:t>
      </w:r>
      <w:r w:rsidR="009F1595" w:rsidRPr="00F55AC2">
        <w:rPr>
          <w:rFonts w:cs="David" w:hint="cs"/>
          <w:rtl/>
          <w:lang w:eastAsia="en-US"/>
        </w:rPr>
        <w:t xml:space="preserve">הקוסמולוגיה ההליוצנטרית: </w:t>
      </w:r>
      <w:r w:rsidRPr="00F55AC2">
        <w:rPr>
          <w:rFonts w:cs="David" w:hint="cs"/>
          <w:rtl/>
          <w:lang w:eastAsia="en-US"/>
        </w:rPr>
        <w:t xml:space="preserve">קופרניקוס והרנסאנס </w:t>
      </w:r>
    </w:p>
    <w:p w:rsidR="00825B38" w:rsidRPr="00F55AC2" w:rsidRDefault="00825B38" w:rsidP="00F55AC2">
      <w:pPr>
        <w:bidi/>
        <w:spacing w:line="360" w:lineRule="auto"/>
        <w:ind w:left="2160" w:right="-360" w:hanging="720"/>
        <w:rPr>
          <w:rFonts w:cs="David"/>
          <w:b/>
          <w:bCs/>
          <w:rtl/>
          <w:lang w:eastAsia="en-US"/>
        </w:rPr>
      </w:pPr>
    </w:p>
    <w:p w:rsidR="00916C53" w:rsidRPr="00F55AC2" w:rsidRDefault="005F25E6" w:rsidP="00F55AC2">
      <w:pPr>
        <w:spacing w:line="360" w:lineRule="auto"/>
        <w:ind w:left="2160" w:right="-360" w:hanging="72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Kuhn, </w:t>
      </w:r>
      <w:proofErr w:type="gramStart"/>
      <w:r w:rsidR="008B1F13" w:rsidRPr="00F55AC2">
        <w:rPr>
          <w:rFonts w:cs="David"/>
          <w:i/>
          <w:iCs/>
          <w:lang w:eastAsia="en-US"/>
        </w:rPr>
        <w:t>The</w:t>
      </w:r>
      <w:proofErr w:type="gramEnd"/>
      <w:r w:rsidR="008B1F13" w:rsidRPr="00F55AC2">
        <w:rPr>
          <w:rFonts w:cs="David"/>
          <w:i/>
          <w:iCs/>
          <w:lang w:eastAsia="en-US"/>
        </w:rPr>
        <w:t xml:space="preserve"> </w:t>
      </w:r>
      <w:r w:rsidRPr="00F55AC2">
        <w:rPr>
          <w:rFonts w:cs="David"/>
          <w:i/>
          <w:iCs/>
          <w:lang w:eastAsia="en-US"/>
        </w:rPr>
        <w:t>Copernican Revolution</w:t>
      </w:r>
      <w:r w:rsidR="004D5C59" w:rsidRPr="00F55AC2">
        <w:rPr>
          <w:rFonts w:cs="David"/>
          <w:lang w:eastAsia="en-US"/>
        </w:rPr>
        <w:t>, Chap. 5.</w:t>
      </w:r>
      <w:r w:rsidRPr="00F55AC2">
        <w:rPr>
          <w:rFonts w:cs="David"/>
          <w:lang w:eastAsia="en-US"/>
        </w:rPr>
        <w:t xml:space="preserve"> </w:t>
      </w:r>
    </w:p>
    <w:p w:rsidR="004D5C59" w:rsidRPr="00F55AC2" w:rsidRDefault="00421E52" w:rsidP="00F55AC2">
      <w:pPr>
        <w:spacing w:line="360" w:lineRule="auto"/>
        <w:ind w:left="2160" w:right="-360" w:hanging="72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4D5C59" w:rsidRPr="00F55AC2">
        <w:rPr>
          <w:rFonts w:cs="David"/>
          <w:lang w:eastAsia="en-US"/>
        </w:rPr>
        <w:t xml:space="preserve">Copernicus, </w:t>
      </w:r>
      <w:r w:rsidR="004D5C59" w:rsidRPr="00F55AC2">
        <w:rPr>
          <w:rFonts w:cs="David"/>
          <w:i/>
          <w:iCs/>
          <w:lang w:eastAsia="en-US"/>
        </w:rPr>
        <w:t>On the Revolutions of the Heavenly Spheres, 1543</w:t>
      </w:r>
      <w:r w:rsidR="004D5C59" w:rsidRPr="00F55AC2">
        <w:rPr>
          <w:rFonts w:cs="David"/>
          <w:lang w:eastAsia="en-US"/>
        </w:rPr>
        <w:t>:</w:t>
      </w:r>
    </w:p>
    <w:p w:rsidR="004D5C59" w:rsidRPr="00F55AC2" w:rsidRDefault="004D5C59" w:rsidP="00F55AC2">
      <w:pPr>
        <w:pStyle w:val="a5"/>
        <w:numPr>
          <w:ilvl w:val="0"/>
          <w:numId w:val="2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Dedication (b) Foreword by Andreas </w:t>
      </w:r>
      <w:proofErr w:type="spellStart"/>
      <w:r w:rsidRPr="00F55AC2">
        <w:rPr>
          <w:rFonts w:cs="David"/>
          <w:lang w:eastAsia="en-US"/>
        </w:rPr>
        <w:t>Osiander</w:t>
      </w:r>
      <w:proofErr w:type="spellEnd"/>
      <w:r w:rsidRPr="00F55AC2">
        <w:rPr>
          <w:rFonts w:cs="David"/>
          <w:lang w:eastAsia="en-US"/>
        </w:rPr>
        <w:t>, (c) Preface to the Pope, (d) Introduction to Book One</w:t>
      </w:r>
      <w:r w:rsidR="008B1F13" w:rsidRPr="00F55AC2">
        <w:rPr>
          <w:rFonts w:cs="David"/>
          <w:lang w:eastAsia="en-US"/>
        </w:rPr>
        <w:t xml:space="preserve">, </w:t>
      </w:r>
      <w:r w:rsidRPr="00F55AC2">
        <w:rPr>
          <w:rFonts w:cs="David"/>
          <w:lang w:eastAsia="en-US"/>
        </w:rPr>
        <w:t xml:space="preserve"> pp. xix, xx, xxi, 3-6, 7-8. </w:t>
      </w:r>
    </w:p>
    <w:p w:rsidR="00916C53" w:rsidRPr="00F55AC2" w:rsidRDefault="004D5C59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  <w:r w:rsidRPr="00F55AC2">
        <w:rPr>
          <w:rFonts w:cs="David"/>
          <w:b/>
          <w:bCs/>
          <w:lang w:eastAsia="en-US"/>
        </w:rPr>
        <w:tab/>
      </w:r>
      <w:r w:rsidRPr="00F55AC2">
        <w:rPr>
          <w:rFonts w:cs="David"/>
          <w:b/>
          <w:bCs/>
          <w:lang w:eastAsia="en-US"/>
        </w:rPr>
        <w:tab/>
      </w: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lang w:eastAsia="en-US"/>
        </w:rPr>
      </w:pPr>
    </w:p>
    <w:p w:rsidR="00916C53" w:rsidRPr="00F55AC2" w:rsidRDefault="00825B38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 xml:space="preserve">שבוע 3. </w:t>
      </w:r>
      <w:r w:rsidRPr="00F55AC2">
        <w:rPr>
          <w:rFonts w:cs="David" w:hint="cs"/>
          <w:rtl/>
          <w:lang w:eastAsia="en-US"/>
        </w:rPr>
        <w:t>היסטוריה של הטבע, מסעות גילוי, פרנסיס בקון</w:t>
      </w:r>
    </w:p>
    <w:p w:rsidR="00916C53" w:rsidRPr="00F55AC2" w:rsidRDefault="005F25E6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            </w:t>
      </w:r>
    </w:p>
    <w:p w:rsidR="00916C53" w:rsidRPr="00F55AC2" w:rsidRDefault="005F25E6" w:rsidP="00F55AC2">
      <w:pPr>
        <w:spacing w:line="360" w:lineRule="auto"/>
        <w:ind w:firstLine="1440"/>
        <w:rPr>
          <w:rFonts w:cs="David"/>
          <w:u w:val="single"/>
          <w:lang w:eastAsia="en-US"/>
        </w:rPr>
      </w:pPr>
      <w:r w:rsidRPr="00F55AC2">
        <w:rPr>
          <w:rFonts w:cs="David"/>
          <w:lang w:eastAsia="en-US"/>
        </w:rPr>
        <w:t>A</w:t>
      </w:r>
      <w:r w:rsidR="008B1F13" w:rsidRPr="00F55AC2">
        <w:rPr>
          <w:rFonts w:cs="David"/>
          <w:lang w:eastAsia="en-US"/>
        </w:rPr>
        <w:t>shworth, “</w:t>
      </w:r>
      <w:r w:rsidR="00C07670" w:rsidRPr="00F55AC2">
        <w:rPr>
          <w:rFonts w:cs="David"/>
          <w:lang w:eastAsia="en-US"/>
        </w:rPr>
        <w:t xml:space="preserve">Natural History and the </w:t>
      </w:r>
      <w:r w:rsidR="008B1F13" w:rsidRPr="00F55AC2">
        <w:rPr>
          <w:rFonts w:cs="David"/>
          <w:lang w:eastAsia="en-US"/>
        </w:rPr>
        <w:t>Emblematic World View</w:t>
      </w:r>
      <w:r w:rsidRPr="00F55AC2">
        <w:rPr>
          <w:rFonts w:cs="David"/>
          <w:lang w:eastAsia="en-US"/>
        </w:rPr>
        <w:t>”</w:t>
      </w:r>
      <w:r w:rsidR="008B1F13" w:rsidRPr="00F55AC2">
        <w:rPr>
          <w:rFonts w:cs="David"/>
          <w:lang w:eastAsia="en-US"/>
        </w:rPr>
        <w:t>,</w:t>
      </w:r>
      <w:r w:rsidRPr="00F55AC2">
        <w:rPr>
          <w:rFonts w:cs="David"/>
          <w:lang w:eastAsia="en-US"/>
        </w:rPr>
        <w:t xml:space="preserve"> </w:t>
      </w:r>
    </w:p>
    <w:p w:rsidR="00916C5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E1230B" w:rsidRPr="00F55AC2">
        <w:rPr>
          <w:rFonts w:cs="David"/>
          <w:lang w:eastAsia="en-US"/>
        </w:rPr>
        <w:t xml:space="preserve">Francis </w:t>
      </w:r>
      <w:r w:rsidR="005F25E6" w:rsidRPr="00F55AC2">
        <w:rPr>
          <w:rFonts w:cs="David"/>
          <w:lang w:eastAsia="en-US"/>
        </w:rPr>
        <w:t xml:space="preserve">Bacon, </w:t>
      </w:r>
      <w:r w:rsidR="00B77855" w:rsidRPr="00F55AC2">
        <w:rPr>
          <w:rFonts w:cs="David"/>
          <w:lang w:eastAsia="en-US"/>
        </w:rPr>
        <w:t>“</w:t>
      </w:r>
      <w:r w:rsidR="00E1230B" w:rsidRPr="00F55AC2">
        <w:rPr>
          <w:rFonts w:cs="David"/>
          <w:lang w:eastAsia="en-US"/>
        </w:rPr>
        <w:t>Epistle Dedicatory</w:t>
      </w:r>
      <w:r w:rsidR="00B77855" w:rsidRPr="00F55AC2">
        <w:rPr>
          <w:rFonts w:cs="David"/>
          <w:lang w:eastAsia="en-US"/>
        </w:rPr>
        <w:t>”</w:t>
      </w:r>
      <w:r w:rsidR="008B1F13" w:rsidRPr="00F55AC2">
        <w:rPr>
          <w:rFonts w:cs="David"/>
          <w:lang w:eastAsia="en-US"/>
        </w:rPr>
        <w:t>,</w:t>
      </w:r>
      <w:r w:rsidR="00E1230B" w:rsidRPr="00F55AC2">
        <w:rPr>
          <w:rFonts w:cs="David"/>
          <w:lang w:eastAsia="en-US"/>
        </w:rPr>
        <w:t xml:space="preserve"> </w:t>
      </w:r>
      <w:r w:rsidR="00B77855" w:rsidRPr="00F55AC2">
        <w:rPr>
          <w:rFonts w:cs="David"/>
          <w:lang w:eastAsia="en-US"/>
        </w:rPr>
        <w:t>“</w:t>
      </w:r>
      <w:r w:rsidR="00E1230B" w:rsidRPr="00F55AC2">
        <w:rPr>
          <w:rFonts w:cs="David"/>
          <w:lang w:eastAsia="en-US"/>
        </w:rPr>
        <w:t>Preface</w:t>
      </w:r>
      <w:r w:rsidR="00B77855" w:rsidRPr="00F55AC2">
        <w:rPr>
          <w:rFonts w:cs="David"/>
          <w:lang w:eastAsia="en-US"/>
        </w:rPr>
        <w:t>”</w:t>
      </w:r>
      <w:r w:rsidR="00E1230B" w:rsidRPr="00F55AC2">
        <w:rPr>
          <w:rFonts w:cs="David"/>
          <w:lang w:eastAsia="en-US"/>
        </w:rPr>
        <w:t xml:space="preserve"> to the </w:t>
      </w:r>
      <w:r w:rsidR="00E1230B" w:rsidRPr="00F55AC2">
        <w:rPr>
          <w:rFonts w:cs="David"/>
          <w:i/>
          <w:iCs/>
          <w:lang w:eastAsia="en-US"/>
        </w:rPr>
        <w:t xml:space="preserve">New </w:t>
      </w:r>
      <w:proofErr w:type="spellStart"/>
      <w:r w:rsidR="00E1230B" w:rsidRPr="00F55AC2">
        <w:rPr>
          <w:rFonts w:cs="David"/>
          <w:i/>
          <w:iCs/>
          <w:lang w:eastAsia="en-US"/>
        </w:rPr>
        <w:t>Organon</w:t>
      </w:r>
      <w:proofErr w:type="spellEnd"/>
      <w:r w:rsidR="00E1230B" w:rsidRPr="00F55AC2">
        <w:rPr>
          <w:rFonts w:cs="David"/>
          <w:lang w:eastAsia="en-US"/>
        </w:rPr>
        <w:t>, 1620</w:t>
      </w:r>
    </w:p>
    <w:p w:rsidR="00E1230B" w:rsidRPr="00F55AC2" w:rsidRDefault="00421E52" w:rsidP="00F55AC2">
      <w:pPr>
        <w:spacing w:line="360" w:lineRule="auto"/>
        <w:ind w:firstLine="1440"/>
        <w:rPr>
          <w:rFonts w:cs="David"/>
          <w:u w:val="single"/>
          <w:lang w:eastAsia="en-US"/>
        </w:rPr>
      </w:pPr>
      <w:r w:rsidRPr="00F55AC2">
        <w:rPr>
          <w:rFonts w:cs="David"/>
          <w:lang w:eastAsia="en-US"/>
        </w:rPr>
        <w:t>*</w:t>
      </w:r>
      <w:r w:rsidR="00E1230B" w:rsidRPr="00F55AC2">
        <w:rPr>
          <w:rFonts w:cs="David"/>
          <w:lang w:eastAsia="en-US"/>
        </w:rPr>
        <w:t xml:space="preserve">Bacon, </w:t>
      </w:r>
      <w:r w:rsidR="00E1230B" w:rsidRPr="00F55AC2">
        <w:rPr>
          <w:rFonts w:cs="David"/>
          <w:i/>
          <w:iCs/>
          <w:lang w:eastAsia="en-US"/>
        </w:rPr>
        <w:t>Aphorisms</w:t>
      </w:r>
      <w:r w:rsidR="00E1230B" w:rsidRPr="00F55AC2">
        <w:rPr>
          <w:rFonts w:cs="David"/>
          <w:lang w:eastAsia="en-US"/>
        </w:rPr>
        <w:t>, 1620s</w:t>
      </w:r>
    </w:p>
    <w:p w:rsidR="00916C53" w:rsidRPr="00F55AC2" w:rsidRDefault="00E1230B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Peter </w:t>
      </w:r>
      <w:r w:rsidR="005F25E6" w:rsidRPr="00F55AC2">
        <w:rPr>
          <w:rFonts w:cs="David"/>
          <w:lang w:eastAsia="en-US"/>
        </w:rPr>
        <w:t xml:space="preserve">Dear, </w:t>
      </w:r>
      <w:r w:rsidRPr="00F55AC2">
        <w:rPr>
          <w:rFonts w:cs="David"/>
          <w:i/>
          <w:iCs/>
          <w:lang w:eastAsia="en-US"/>
        </w:rPr>
        <w:t xml:space="preserve">Revolutionizing </w:t>
      </w:r>
      <w:r w:rsidR="00C07670" w:rsidRPr="00F55AC2">
        <w:rPr>
          <w:rFonts w:cs="David"/>
          <w:i/>
          <w:iCs/>
          <w:lang w:eastAsia="en-US"/>
        </w:rPr>
        <w:t xml:space="preserve">the </w:t>
      </w:r>
      <w:r w:rsidRPr="00F55AC2">
        <w:rPr>
          <w:rFonts w:cs="David"/>
          <w:i/>
          <w:iCs/>
          <w:lang w:eastAsia="en-US"/>
        </w:rPr>
        <w:t>Science</w:t>
      </w:r>
      <w:r w:rsidR="00C07670" w:rsidRPr="00F55AC2">
        <w:rPr>
          <w:rFonts w:cs="David"/>
          <w:i/>
          <w:iCs/>
          <w:lang w:eastAsia="en-US"/>
        </w:rPr>
        <w:t>s,</w:t>
      </w:r>
      <w:r w:rsidRPr="00F55AC2">
        <w:rPr>
          <w:rFonts w:cs="David"/>
          <w:lang w:eastAsia="en-US"/>
        </w:rPr>
        <w:t xml:space="preserve"> </w:t>
      </w:r>
      <w:r w:rsidR="005F25E6" w:rsidRPr="00F55AC2">
        <w:rPr>
          <w:rFonts w:cs="David"/>
          <w:lang w:eastAsia="en-US"/>
        </w:rPr>
        <w:t>Chap. 3</w:t>
      </w:r>
    </w:p>
    <w:p w:rsidR="008B1F13" w:rsidRPr="00F55AC2" w:rsidRDefault="008B1F13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lang w:eastAsia="en-US"/>
        </w:rPr>
      </w:pPr>
    </w:p>
    <w:p w:rsidR="00916C53" w:rsidRPr="00F55AC2" w:rsidRDefault="00825B38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4</w:t>
      </w:r>
      <w:r w:rsidRPr="00F55AC2">
        <w:rPr>
          <w:rFonts w:cs="David" w:hint="cs"/>
          <w:rtl/>
          <w:lang w:eastAsia="en-US"/>
        </w:rPr>
        <w:t xml:space="preserve">. </w:t>
      </w:r>
      <w:r w:rsidR="00C07670" w:rsidRPr="00F55AC2">
        <w:rPr>
          <w:rFonts w:cs="David" w:hint="cs"/>
          <w:rtl/>
          <w:lang w:eastAsia="en-US"/>
        </w:rPr>
        <w:t xml:space="preserve">המחלוקת האסטרונומית: </w:t>
      </w:r>
      <w:r w:rsidRPr="00F55AC2">
        <w:rPr>
          <w:rFonts w:cs="David" w:hint="cs"/>
          <w:rtl/>
          <w:lang w:eastAsia="en-US"/>
        </w:rPr>
        <w:t>טיכו בראה ויוהאנוס קפלר</w:t>
      </w:r>
    </w:p>
    <w:p w:rsidR="00825B38" w:rsidRPr="00F55AC2" w:rsidRDefault="00825B38" w:rsidP="00F55AC2">
      <w:pPr>
        <w:bidi/>
        <w:spacing w:line="360" w:lineRule="auto"/>
        <w:ind w:firstLine="1440"/>
        <w:rPr>
          <w:rFonts w:cs="David"/>
          <w:rtl/>
          <w:lang w:eastAsia="en-US"/>
        </w:rPr>
      </w:pPr>
    </w:p>
    <w:p w:rsidR="00916C53" w:rsidRPr="00F55AC2" w:rsidRDefault="005F25E6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Kuhn, </w:t>
      </w:r>
      <w:proofErr w:type="gramStart"/>
      <w:r w:rsidR="00C07670" w:rsidRPr="00F55AC2">
        <w:rPr>
          <w:rFonts w:cs="David"/>
          <w:i/>
          <w:iCs/>
          <w:lang w:eastAsia="en-US"/>
        </w:rPr>
        <w:t>The</w:t>
      </w:r>
      <w:proofErr w:type="gramEnd"/>
      <w:r w:rsidR="00C07670" w:rsidRPr="00F55AC2">
        <w:rPr>
          <w:rFonts w:cs="David"/>
          <w:i/>
          <w:iCs/>
          <w:lang w:eastAsia="en-US"/>
        </w:rPr>
        <w:t xml:space="preserve"> </w:t>
      </w:r>
      <w:r w:rsidR="009D4896" w:rsidRPr="00F55AC2">
        <w:rPr>
          <w:rFonts w:cs="David"/>
          <w:i/>
          <w:iCs/>
          <w:lang w:eastAsia="en-US"/>
        </w:rPr>
        <w:t>Copernican Revolution</w:t>
      </w:r>
      <w:r w:rsidR="009D4896" w:rsidRPr="00F55AC2">
        <w:rPr>
          <w:rFonts w:cs="David"/>
          <w:lang w:eastAsia="en-US"/>
        </w:rPr>
        <w:t>, pp. 200-219</w:t>
      </w:r>
    </w:p>
    <w:p w:rsidR="009D4896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proofErr w:type="spellStart"/>
      <w:r w:rsidR="005F25E6" w:rsidRPr="00F55AC2">
        <w:rPr>
          <w:rFonts w:cs="David"/>
          <w:lang w:eastAsia="en-US"/>
        </w:rPr>
        <w:t>Tycho</w:t>
      </w:r>
      <w:proofErr w:type="spellEnd"/>
      <w:r w:rsidR="005F25E6" w:rsidRPr="00F55AC2">
        <w:rPr>
          <w:rFonts w:cs="David"/>
          <w:lang w:eastAsia="en-US"/>
        </w:rPr>
        <w:t xml:space="preserve"> Brahe, </w:t>
      </w:r>
      <w:r w:rsidR="009D4896" w:rsidRPr="00F55AC2">
        <w:rPr>
          <w:rFonts w:cs="David"/>
          <w:i/>
          <w:iCs/>
          <w:lang w:eastAsia="en-US"/>
        </w:rPr>
        <w:t xml:space="preserve">De </w:t>
      </w:r>
      <w:proofErr w:type="spellStart"/>
      <w:r w:rsidR="009D4896" w:rsidRPr="00F55AC2">
        <w:rPr>
          <w:rFonts w:cs="David"/>
          <w:i/>
          <w:iCs/>
          <w:lang w:eastAsia="en-US"/>
        </w:rPr>
        <w:t>Disciplins</w:t>
      </w:r>
      <w:proofErr w:type="spellEnd"/>
      <w:r w:rsidR="009D4896" w:rsidRPr="00F55AC2">
        <w:rPr>
          <w:rFonts w:cs="David"/>
          <w:i/>
          <w:iCs/>
          <w:lang w:eastAsia="en-US"/>
        </w:rPr>
        <w:t xml:space="preserve"> </w:t>
      </w:r>
      <w:proofErr w:type="spellStart"/>
      <w:r w:rsidR="009D4896" w:rsidRPr="00F55AC2">
        <w:rPr>
          <w:rFonts w:cs="David"/>
          <w:i/>
          <w:iCs/>
          <w:lang w:eastAsia="en-US"/>
        </w:rPr>
        <w:t>mathematicis</w:t>
      </w:r>
      <w:proofErr w:type="spellEnd"/>
      <w:r w:rsidR="009D4896" w:rsidRPr="00F55AC2">
        <w:rPr>
          <w:rFonts w:cs="David"/>
          <w:i/>
          <w:iCs/>
          <w:lang w:eastAsia="en-US"/>
        </w:rPr>
        <w:t xml:space="preserve"> </w:t>
      </w:r>
      <w:proofErr w:type="spellStart"/>
      <w:r w:rsidR="009D4896" w:rsidRPr="00F55AC2">
        <w:rPr>
          <w:rFonts w:cs="David"/>
          <w:i/>
          <w:iCs/>
          <w:lang w:eastAsia="en-US"/>
        </w:rPr>
        <w:t>oratio</w:t>
      </w:r>
      <w:proofErr w:type="spellEnd"/>
      <w:r w:rsidR="009D4896" w:rsidRPr="00F55AC2">
        <w:rPr>
          <w:rFonts w:cs="David"/>
          <w:lang w:eastAsia="en-US"/>
        </w:rPr>
        <w:t>, 1574, pp. 84-85.</w:t>
      </w:r>
    </w:p>
    <w:p w:rsidR="00916C5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9D4896" w:rsidRPr="00F55AC2">
        <w:rPr>
          <w:rFonts w:cs="David"/>
          <w:lang w:eastAsia="en-US"/>
        </w:rPr>
        <w:t xml:space="preserve">Johannes </w:t>
      </w:r>
      <w:proofErr w:type="spellStart"/>
      <w:r w:rsidR="005F25E6" w:rsidRPr="00F55AC2">
        <w:rPr>
          <w:rFonts w:cs="David"/>
          <w:lang w:eastAsia="en-US"/>
        </w:rPr>
        <w:t>Kepler</w:t>
      </w:r>
      <w:proofErr w:type="spellEnd"/>
      <w:r w:rsidR="005F25E6" w:rsidRPr="00F55AC2">
        <w:rPr>
          <w:rFonts w:cs="David"/>
          <w:lang w:eastAsia="en-US"/>
        </w:rPr>
        <w:t xml:space="preserve">, </w:t>
      </w:r>
      <w:proofErr w:type="spellStart"/>
      <w:r w:rsidR="009D4896" w:rsidRPr="00F55AC2">
        <w:rPr>
          <w:rFonts w:cs="David"/>
          <w:lang w:eastAsia="en-US"/>
        </w:rPr>
        <w:t>Astronomia</w:t>
      </w:r>
      <w:proofErr w:type="spellEnd"/>
      <w:r w:rsidR="009D4896" w:rsidRPr="00F55AC2">
        <w:rPr>
          <w:rFonts w:cs="David"/>
          <w:lang w:eastAsia="en-US"/>
        </w:rPr>
        <w:t xml:space="preserve"> Nova, Heidelberg, 1609</w:t>
      </w:r>
      <w:proofErr w:type="gramStart"/>
      <w:r w:rsidR="009D4896" w:rsidRPr="00F55AC2">
        <w:rPr>
          <w:rFonts w:cs="David"/>
          <w:lang w:eastAsia="en-US"/>
        </w:rPr>
        <w:t xml:space="preserve">, </w:t>
      </w:r>
      <w:r w:rsidR="009F1595" w:rsidRPr="00F55AC2">
        <w:rPr>
          <w:rFonts w:cs="David"/>
          <w:lang w:eastAsia="en-US"/>
        </w:rPr>
        <w:t xml:space="preserve"> </w:t>
      </w:r>
      <w:r w:rsidR="009D4896" w:rsidRPr="00F55AC2">
        <w:rPr>
          <w:rFonts w:cs="David"/>
          <w:lang w:eastAsia="en-US"/>
        </w:rPr>
        <w:t>pp</w:t>
      </w:r>
      <w:proofErr w:type="gramEnd"/>
      <w:r w:rsidR="009D4896" w:rsidRPr="00F55AC2">
        <w:rPr>
          <w:rFonts w:cs="David"/>
          <w:lang w:eastAsia="en-US"/>
        </w:rPr>
        <w:t>. 22-3.</w:t>
      </w:r>
    </w:p>
    <w:p w:rsidR="009D4896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9D4896" w:rsidRPr="00F55AC2">
        <w:rPr>
          <w:rFonts w:cs="David"/>
          <w:lang w:eastAsia="en-US"/>
        </w:rPr>
        <w:t xml:space="preserve"> </w:t>
      </w:r>
      <w:proofErr w:type="spellStart"/>
      <w:r w:rsidR="009D4896" w:rsidRPr="00F55AC2">
        <w:rPr>
          <w:rFonts w:cs="David"/>
          <w:lang w:eastAsia="en-US"/>
        </w:rPr>
        <w:t>Kepler</w:t>
      </w:r>
      <w:proofErr w:type="spellEnd"/>
      <w:r w:rsidR="009D4896" w:rsidRPr="00F55AC2">
        <w:rPr>
          <w:rFonts w:cs="David"/>
          <w:lang w:eastAsia="en-US"/>
        </w:rPr>
        <w:t>,</w:t>
      </w:r>
      <w:r w:rsidR="009F1595" w:rsidRPr="00F55AC2">
        <w:rPr>
          <w:rFonts w:cs="David"/>
          <w:lang w:eastAsia="en-US"/>
        </w:rPr>
        <w:t xml:space="preserve"> </w:t>
      </w:r>
      <w:proofErr w:type="spellStart"/>
      <w:r w:rsidR="009F1595" w:rsidRPr="00F55AC2">
        <w:rPr>
          <w:rFonts w:cs="David"/>
          <w:i/>
          <w:iCs/>
          <w:lang w:eastAsia="en-US"/>
        </w:rPr>
        <w:t>Harmonices</w:t>
      </w:r>
      <w:proofErr w:type="spellEnd"/>
      <w:r w:rsidR="009F1595" w:rsidRPr="00F55AC2">
        <w:rPr>
          <w:rFonts w:cs="David"/>
          <w:i/>
          <w:iCs/>
          <w:lang w:eastAsia="en-US"/>
        </w:rPr>
        <w:t xml:space="preserve"> Mundi</w:t>
      </w:r>
      <w:r w:rsidR="009F1595" w:rsidRPr="00F55AC2">
        <w:rPr>
          <w:rFonts w:cs="David"/>
          <w:lang w:eastAsia="en-US"/>
        </w:rPr>
        <w:t>, 1619</w:t>
      </w:r>
      <w:r w:rsidR="009D4896" w:rsidRPr="00F55AC2">
        <w:rPr>
          <w:rFonts w:cs="David"/>
          <w:lang w:eastAsia="en-US"/>
        </w:rPr>
        <w:t>, pp. 1014-18, 1040-1.</w:t>
      </w:r>
    </w:p>
    <w:p w:rsidR="00EB11DC" w:rsidRPr="00F55AC2" w:rsidRDefault="00EB11DC" w:rsidP="00F55AC2">
      <w:pPr>
        <w:bidi/>
        <w:spacing w:line="360" w:lineRule="auto"/>
        <w:ind w:firstLine="1440"/>
        <w:rPr>
          <w:rFonts w:cs="David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ind w:firstLine="1440"/>
        <w:rPr>
          <w:rFonts w:cs="David"/>
          <w:lang w:eastAsia="en-US"/>
        </w:rPr>
      </w:pPr>
    </w:p>
    <w:p w:rsidR="00916C53" w:rsidRPr="00F55AC2" w:rsidRDefault="00916C53" w:rsidP="00F55AC2">
      <w:pPr>
        <w:bidi/>
        <w:spacing w:line="360" w:lineRule="auto"/>
        <w:rPr>
          <w:rFonts w:cs="David"/>
          <w:lang w:eastAsia="en-US"/>
        </w:rPr>
      </w:pPr>
    </w:p>
    <w:p w:rsidR="00916C53" w:rsidRPr="00F55AC2" w:rsidRDefault="00814CE1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5</w:t>
      </w:r>
      <w:r w:rsidR="008E07CD" w:rsidRPr="00F55AC2">
        <w:rPr>
          <w:rFonts w:cs="David" w:hint="cs"/>
          <w:b/>
          <w:bCs/>
          <w:rtl/>
          <w:lang w:eastAsia="en-US"/>
        </w:rPr>
        <w:t>.</w:t>
      </w:r>
      <w:r w:rsidR="008E07CD" w:rsidRPr="00F55AC2">
        <w:rPr>
          <w:rFonts w:cs="David" w:hint="cs"/>
          <w:rtl/>
          <w:lang w:eastAsia="en-US"/>
        </w:rPr>
        <w:t xml:space="preserve"> </w:t>
      </w:r>
      <w:r w:rsidR="00421E52" w:rsidRPr="00F55AC2">
        <w:rPr>
          <w:rFonts w:cs="David" w:hint="cs"/>
          <w:rtl/>
          <w:lang w:eastAsia="en-US"/>
        </w:rPr>
        <w:t>ה</w:t>
      </w:r>
      <w:r w:rsidR="00C07670" w:rsidRPr="00F55AC2">
        <w:rPr>
          <w:rFonts w:cs="David" w:hint="cs"/>
          <w:rtl/>
          <w:lang w:eastAsia="en-US"/>
        </w:rPr>
        <w:t xml:space="preserve">אסטרונומיה </w:t>
      </w:r>
      <w:r w:rsidR="00421E52" w:rsidRPr="00F55AC2">
        <w:rPr>
          <w:rFonts w:cs="David" w:hint="cs"/>
          <w:rtl/>
          <w:lang w:eastAsia="en-US"/>
        </w:rPr>
        <w:t>ה</w:t>
      </w:r>
      <w:r w:rsidR="00C07670" w:rsidRPr="00F55AC2">
        <w:rPr>
          <w:rFonts w:cs="David" w:hint="cs"/>
          <w:rtl/>
          <w:lang w:eastAsia="en-US"/>
        </w:rPr>
        <w:t>חדשה ו</w:t>
      </w:r>
      <w:r w:rsidR="008E07CD" w:rsidRPr="00F55AC2">
        <w:rPr>
          <w:rFonts w:cs="David" w:hint="cs"/>
          <w:rtl/>
          <w:lang w:eastAsia="en-US"/>
        </w:rPr>
        <w:t>כתבי הקודש</w:t>
      </w:r>
      <w:r w:rsidR="00C07670" w:rsidRPr="00F55AC2">
        <w:rPr>
          <w:rFonts w:cs="David" w:hint="cs"/>
          <w:rtl/>
          <w:lang w:eastAsia="en-US"/>
        </w:rPr>
        <w:t>: משפטי גלילאו</w:t>
      </w:r>
    </w:p>
    <w:p w:rsidR="00916C53" w:rsidRPr="00F55AC2" w:rsidRDefault="00825B38" w:rsidP="00F55AC2">
      <w:pPr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 xml:space="preserve">             </w:t>
      </w:r>
      <w:r w:rsidR="005F25E6" w:rsidRPr="00F55AC2">
        <w:rPr>
          <w:rFonts w:cs="David"/>
          <w:lang w:eastAsia="en-US"/>
        </w:rPr>
        <w:t xml:space="preserve">           </w:t>
      </w:r>
    </w:p>
    <w:p w:rsidR="009F1595" w:rsidRPr="00F55AC2" w:rsidRDefault="005F25E6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Drake, </w:t>
      </w:r>
      <w:r w:rsidRPr="00F55AC2">
        <w:rPr>
          <w:rFonts w:cs="David"/>
          <w:i/>
          <w:iCs/>
          <w:lang w:eastAsia="en-US"/>
        </w:rPr>
        <w:t>Discoveries and Opinions of Galileo</w:t>
      </w:r>
      <w:r w:rsidRPr="00F55AC2">
        <w:rPr>
          <w:rFonts w:cs="David"/>
          <w:lang w:eastAsia="en-US"/>
        </w:rPr>
        <w:t>, pp. 14-19, 21-58</w:t>
      </w:r>
    </w:p>
    <w:p w:rsidR="00464DEC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464DEC" w:rsidRPr="00F55AC2">
        <w:rPr>
          <w:rFonts w:cs="David" w:hint="cs"/>
          <w:b/>
          <w:bCs/>
          <w:rtl/>
          <w:lang w:eastAsia="en-US"/>
        </w:rPr>
        <w:t xml:space="preserve"> </w:t>
      </w:r>
      <w:r w:rsidR="00464DEC" w:rsidRPr="00F55AC2">
        <w:rPr>
          <w:rFonts w:cs="David"/>
          <w:lang w:eastAsia="en-US"/>
        </w:rPr>
        <w:t xml:space="preserve">Galileo, </w:t>
      </w:r>
      <w:r w:rsidR="009F1595" w:rsidRPr="00F55AC2">
        <w:rPr>
          <w:rFonts w:cs="David"/>
          <w:lang w:eastAsia="en-US"/>
        </w:rPr>
        <w:t>“</w:t>
      </w:r>
      <w:r w:rsidR="00464DEC" w:rsidRPr="00F55AC2">
        <w:rPr>
          <w:rFonts w:cs="David"/>
          <w:lang w:eastAsia="en-US"/>
        </w:rPr>
        <w:t>Letter to the Grand Duchess Christina</w:t>
      </w:r>
      <w:r w:rsidR="009F1595" w:rsidRPr="00F55AC2">
        <w:rPr>
          <w:rFonts w:cs="David"/>
          <w:lang w:eastAsia="en-US"/>
        </w:rPr>
        <w:t>”, 1615</w:t>
      </w:r>
      <w:r w:rsidR="00464DEC" w:rsidRPr="00F55AC2">
        <w:rPr>
          <w:rFonts w:cs="David"/>
          <w:lang w:eastAsia="en-US"/>
        </w:rPr>
        <w:t>,</w:t>
      </w:r>
      <w:r w:rsidR="009F1595" w:rsidRPr="00F55AC2">
        <w:rPr>
          <w:rFonts w:cs="David"/>
          <w:lang w:eastAsia="en-US"/>
        </w:rPr>
        <w:t xml:space="preserve"> pp.</w:t>
      </w:r>
      <w:r w:rsidR="00464DEC" w:rsidRPr="00F55AC2">
        <w:rPr>
          <w:rFonts w:cs="David"/>
          <w:lang w:eastAsia="en-US"/>
        </w:rPr>
        <w:t xml:space="preserve"> 181-200.</w:t>
      </w:r>
    </w:p>
    <w:p w:rsidR="009F1595" w:rsidRPr="00F55AC2" w:rsidRDefault="00421E52" w:rsidP="00F55AC2">
      <w:pPr>
        <w:spacing w:line="360" w:lineRule="auto"/>
        <w:ind w:left="720" w:firstLine="72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Pr="00F55AC2">
        <w:rPr>
          <w:rFonts w:cs="David" w:hint="cs"/>
          <w:rtl/>
          <w:lang w:eastAsia="en-US"/>
        </w:rPr>
        <w:t xml:space="preserve"> </w:t>
      </w:r>
      <w:r w:rsidR="00464DEC" w:rsidRPr="00F55AC2">
        <w:rPr>
          <w:rFonts w:cs="David"/>
          <w:lang w:eastAsia="en-US"/>
        </w:rPr>
        <w:t xml:space="preserve">Cardinal </w:t>
      </w:r>
      <w:proofErr w:type="spellStart"/>
      <w:r w:rsidR="00464DEC" w:rsidRPr="00F55AC2">
        <w:rPr>
          <w:rFonts w:cs="David"/>
          <w:lang w:eastAsia="en-US"/>
        </w:rPr>
        <w:t>Bellarmine</w:t>
      </w:r>
      <w:proofErr w:type="spellEnd"/>
      <w:r w:rsidR="00464DEC" w:rsidRPr="00F55AC2">
        <w:rPr>
          <w:rFonts w:cs="David"/>
          <w:lang w:eastAsia="en-US"/>
        </w:rPr>
        <w:t xml:space="preserve">, </w:t>
      </w:r>
      <w:r w:rsidR="009F1595" w:rsidRPr="00F55AC2">
        <w:rPr>
          <w:rFonts w:cs="David"/>
          <w:lang w:eastAsia="en-US"/>
        </w:rPr>
        <w:t>“</w:t>
      </w:r>
      <w:r w:rsidR="00464DEC" w:rsidRPr="00F55AC2">
        <w:rPr>
          <w:rFonts w:cs="David"/>
          <w:lang w:eastAsia="en-US"/>
        </w:rPr>
        <w:t xml:space="preserve">Letter to Paolo </w:t>
      </w:r>
      <w:proofErr w:type="spellStart"/>
      <w:r w:rsidR="00464DEC" w:rsidRPr="00F55AC2">
        <w:rPr>
          <w:rFonts w:cs="David"/>
          <w:lang w:eastAsia="en-US"/>
        </w:rPr>
        <w:t>Foscarini</w:t>
      </w:r>
      <w:proofErr w:type="spellEnd"/>
      <w:r w:rsidR="009F1595" w:rsidRPr="00F55AC2">
        <w:rPr>
          <w:rFonts w:cs="David"/>
          <w:lang w:eastAsia="en-US"/>
        </w:rPr>
        <w:t>”</w:t>
      </w:r>
      <w:r w:rsidR="00464DEC" w:rsidRPr="00F55AC2">
        <w:rPr>
          <w:rFonts w:cs="David"/>
          <w:lang w:eastAsia="en-US"/>
        </w:rPr>
        <w:t>, 1615.</w:t>
      </w:r>
      <w:r w:rsidR="005F25E6" w:rsidRPr="00F55AC2">
        <w:rPr>
          <w:rFonts w:cs="David"/>
          <w:lang w:eastAsia="en-US"/>
        </w:rPr>
        <w:t xml:space="preserve">  </w:t>
      </w:r>
      <w:r w:rsidR="009F1595" w:rsidRPr="00F55AC2">
        <w:rPr>
          <w:rFonts w:cs="David"/>
          <w:lang w:eastAsia="en-US"/>
        </w:rPr>
        <w:t>, 162-4</w:t>
      </w:r>
      <w:r w:rsidR="00464DEC" w:rsidRPr="00F55AC2">
        <w:rPr>
          <w:rFonts w:cs="David"/>
          <w:lang w:eastAsia="en-US"/>
        </w:rPr>
        <w:t>.</w:t>
      </w:r>
    </w:p>
    <w:p w:rsidR="009F1595" w:rsidRPr="00F55AC2" w:rsidRDefault="00421E52" w:rsidP="00F55AC2">
      <w:pPr>
        <w:spacing w:line="360" w:lineRule="auto"/>
        <w:ind w:left="720" w:firstLine="720"/>
        <w:rPr>
          <w:rFonts w:cs="David"/>
          <w:lang w:eastAsia="en-US"/>
        </w:rPr>
      </w:pPr>
      <w:proofErr w:type="gramStart"/>
      <w:r w:rsidRPr="00F55AC2">
        <w:rPr>
          <w:rFonts w:cs="David"/>
          <w:lang w:eastAsia="en-US"/>
        </w:rPr>
        <w:t>*</w:t>
      </w:r>
      <w:r w:rsidRPr="00F55AC2">
        <w:rPr>
          <w:rFonts w:cs="David" w:hint="cs"/>
          <w:rtl/>
          <w:lang w:eastAsia="en-US"/>
        </w:rPr>
        <w:t xml:space="preserve"> </w:t>
      </w:r>
      <w:r w:rsidR="008E07CD" w:rsidRPr="00F55AC2">
        <w:rPr>
          <w:rFonts w:cs="David"/>
          <w:lang w:eastAsia="en-US"/>
        </w:rPr>
        <w:t xml:space="preserve">Diego de </w:t>
      </w:r>
      <w:proofErr w:type="spellStart"/>
      <w:r w:rsidR="008E07CD" w:rsidRPr="00F55AC2">
        <w:rPr>
          <w:rFonts w:cs="David"/>
          <w:lang w:eastAsia="en-US"/>
        </w:rPr>
        <w:t>Zúñiga</w:t>
      </w:r>
      <w:proofErr w:type="spellEnd"/>
      <w:r w:rsidR="008E07CD" w:rsidRPr="00F55AC2">
        <w:rPr>
          <w:rFonts w:cs="David"/>
          <w:lang w:eastAsia="en-US"/>
        </w:rPr>
        <w:t>, I</w:t>
      </w:r>
      <w:r w:rsidR="009F1595" w:rsidRPr="00F55AC2">
        <w:rPr>
          <w:rFonts w:cs="David"/>
          <w:lang w:eastAsia="en-US"/>
        </w:rPr>
        <w:t xml:space="preserve">n Job </w:t>
      </w:r>
      <w:proofErr w:type="spellStart"/>
      <w:r w:rsidR="009F1595" w:rsidRPr="00F55AC2">
        <w:rPr>
          <w:rFonts w:cs="David"/>
          <w:lang w:eastAsia="en-US"/>
        </w:rPr>
        <w:t>commentaria</w:t>
      </w:r>
      <w:proofErr w:type="spellEnd"/>
      <w:r w:rsidR="009F1595" w:rsidRPr="00F55AC2">
        <w:rPr>
          <w:rFonts w:cs="David"/>
          <w:lang w:eastAsia="en-US"/>
        </w:rPr>
        <w:t>, Toledo, 1584</w:t>
      </w:r>
      <w:r w:rsidR="00464DEC" w:rsidRPr="00F55AC2">
        <w:rPr>
          <w:rFonts w:cs="David"/>
          <w:lang w:eastAsia="en-US"/>
        </w:rPr>
        <w:t>, pp. 205-7.</w:t>
      </w:r>
      <w:proofErr w:type="gramEnd"/>
    </w:p>
    <w:p w:rsidR="00916C53" w:rsidRPr="00F55AC2" w:rsidRDefault="00421E52" w:rsidP="00F55AC2">
      <w:pPr>
        <w:spacing w:line="360" w:lineRule="auto"/>
        <w:ind w:left="720" w:firstLine="72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Pr="00F55AC2">
        <w:rPr>
          <w:rFonts w:cs="David" w:hint="cs"/>
          <w:rtl/>
          <w:lang w:eastAsia="en-US"/>
        </w:rPr>
        <w:t xml:space="preserve"> </w:t>
      </w:r>
      <w:proofErr w:type="spellStart"/>
      <w:r w:rsidR="008E07CD" w:rsidRPr="00F55AC2">
        <w:rPr>
          <w:rFonts w:cs="David"/>
          <w:lang w:eastAsia="en-US"/>
        </w:rPr>
        <w:t>Tommasso</w:t>
      </w:r>
      <w:proofErr w:type="spellEnd"/>
      <w:r w:rsidR="008E07CD" w:rsidRPr="00F55AC2">
        <w:rPr>
          <w:rFonts w:cs="David"/>
          <w:lang w:eastAsia="en-US"/>
        </w:rPr>
        <w:t xml:space="preserve"> </w:t>
      </w:r>
      <w:proofErr w:type="spellStart"/>
      <w:r w:rsidR="008E07CD" w:rsidRPr="00F55AC2">
        <w:rPr>
          <w:rFonts w:cs="David"/>
          <w:lang w:eastAsia="en-US"/>
        </w:rPr>
        <w:t>Campanella</w:t>
      </w:r>
      <w:proofErr w:type="spellEnd"/>
      <w:r w:rsidR="008E07CD" w:rsidRPr="00F55AC2">
        <w:rPr>
          <w:rFonts w:cs="David"/>
          <w:lang w:eastAsia="en-US"/>
        </w:rPr>
        <w:t xml:space="preserve">, </w:t>
      </w:r>
      <w:proofErr w:type="spellStart"/>
      <w:r w:rsidR="008E07CD" w:rsidRPr="00F55AC2">
        <w:rPr>
          <w:rFonts w:cs="David"/>
          <w:i/>
          <w:iCs/>
          <w:lang w:eastAsia="en-US"/>
        </w:rPr>
        <w:t>Civitas</w:t>
      </w:r>
      <w:proofErr w:type="spellEnd"/>
      <w:r w:rsidR="008E07CD" w:rsidRPr="00F55AC2">
        <w:rPr>
          <w:rFonts w:cs="David"/>
          <w:i/>
          <w:iCs/>
          <w:lang w:eastAsia="en-US"/>
        </w:rPr>
        <w:t xml:space="preserve"> </w:t>
      </w:r>
      <w:proofErr w:type="spellStart"/>
      <w:r w:rsidR="008E07CD" w:rsidRPr="00F55AC2">
        <w:rPr>
          <w:rFonts w:cs="David"/>
          <w:i/>
          <w:iCs/>
          <w:lang w:eastAsia="en-US"/>
        </w:rPr>
        <w:t>solis</w:t>
      </w:r>
      <w:proofErr w:type="spellEnd"/>
      <w:r w:rsidR="008E07CD" w:rsidRPr="00F55AC2">
        <w:rPr>
          <w:rFonts w:cs="David"/>
          <w:lang w:eastAsia="en-US"/>
        </w:rPr>
        <w:t>, 1615</w:t>
      </w:r>
      <w:r w:rsidR="00464DEC" w:rsidRPr="00F55AC2">
        <w:rPr>
          <w:rFonts w:cs="David"/>
          <w:lang w:eastAsia="en-US"/>
        </w:rPr>
        <w:t xml:space="preserve">, pp. 27-37, 43-5. </w:t>
      </w:r>
    </w:p>
    <w:p w:rsidR="00916C53" w:rsidRPr="00F55AC2" w:rsidRDefault="00916C53" w:rsidP="00F55AC2">
      <w:pPr>
        <w:bidi/>
        <w:spacing w:line="360" w:lineRule="auto"/>
        <w:jc w:val="center"/>
        <w:rPr>
          <w:rFonts w:cs="David"/>
          <w:lang w:eastAsia="en-US"/>
        </w:rPr>
      </w:pPr>
    </w:p>
    <w:p w:rsidR="00421E52" w:rsidRPr="00F55AC2" w:rsidRDefault="00421E52" w:rsidP="002805D1">
      <w:pPr>
        <w:bidi/>
        <w:spacing w:line="360" w:lineRule="auto"/>
        <w:jc w:val="center"/>
        <w:rPr>
          <w:rFonts w:cs="David"/>
          <w:b/>
          <w:bCs/>
          <w:rtl/>
          <w:lang w:eastAsia="en-US"/>
        </w:rPr>
      </w:pPr>
    </w:p>
    <w:p w:rsidR="00916C53" w:rsidRPr="00F55AC2" w:rsidRDefault="00814CE1" w:rsidP="00F55AC2">
      <w:pPr>
        <w:bidi/>
        <w:spacing w:line="360" w:lineRule="auto"/>
        <w:rPr>
          <w:rFonts w:cs="David"/>
          <w:rtl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6</w:t>
      </w:r>
      <w:r w:rsidR="00825B38" w:rsidRPr="00F55AC2">
        <w:rPr>
          <w:rFonts w:cs="David" w:hint="cs"/>
          <w:b/>
          <w:bCs/>
          <w:rtl/>
          <w:lang w:eastAsia="en-US"/>
        </w:rPr>
        <w:t>.</w:t>
      </w:r>
      <w:r w:rsidR="00C07670" w:rsidRPr="00F55AC2">
        <w:rPr>
          <w:rFonts w:cs="David" w:hint="cs"/>
          <w:b/>
          <w:bCs/>
          <w:rtl/>
          <w:lang w:eastAsia="en-US"/>
        </w:rPr>
        <w:t xml:space="preserve"> </w:t>
      </w:r>
      <w:r w:rsidR="00C07670" w:rsidRPr="00F55AC2">
        <w:rPr>
          <w:rFonts w:cs="David" w:hint="cs"/>
          <w:rtl/>
          <w:lang w:eastAsia="en-US"/>
        </w:rPr>
        <w:t xml:space="preserve">האדם </w:t>
      </w:r>
      <w:r w:rsidR="00421E52" w:rsidRPr="00F55AC2">
        <w:rPr>
          <w:rFonts w:cs="David" w:hint="cs"/>
          <w:rtl/>
          <w:lang w:eastAsia="en-US"/>
        </w:rPr>
        <w:t>והמכונה</w:t>
      </w:r>
    </w:p>
    <w:p w:rsidR="00421E52" w:rsidRPr="00F55AC2" w:rsidRDefault="00421E52" w:rsidP="00F55AC2">
      <w:pPr>
        <w:bidi/>
        <w:spacing w:line="360" w:lineRule="auto"/>
        <w:rPr>
          <w:rFonts w:cs="David"/>
          <w:lang w:eastAsia="en-US"/>
        </w:rPr>
      </w:pPr>
    </w:p>
    <w:p w:rsidR="00916C5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5F25E6" w:rsidRPr="00F55AC2">
        <w:rPr>
          <w:rFonts w:cs="David"/>
          <w:lang w:eastAsia="en-US"/>
        </w:rPr>
        <w:t xml:space="preserve">Descartes, </w:t>
      </w:r>
      <w:r w:rsidR="005D6365" w:rsidRPr="00F55AC2">
        <w:rPr>
          <w:rFonts w:cs="David"/>
          <w:i/>
          <w:iCs/>
          <w:lang w:eastAsia="en-US"/>
        </w:rPr>
        <w:t xml:space="preserve">The World, </w:t>
      </w:r>
      <w:r w:rsidR="005D6365" w:rsidRPr="00F55AC2">
        <w:rPr>
          <w:rFonts w:cs="David"/>
          <w:lang w:eastAsia="en-US"/>
        </w:rPr>
        <w:t xml:space="preserve">1664, pp. </w:t>
      </w:r>
      <w:proofErr w:type="gramStart"/>
      <w:r w:rsidR="005D6365" w:rsidRPr="00F55AC2">
        <w:rPr>
          <w:rFonts w:cs="David"/>
          <w:lang w:eastAsia="en-US"/>
        </w:rPr>
        <w:t>90-7.</w:t>
      </w:r>
      <w:proofErr w:type="gramEnd"/>
    </w:p>
    <w:p w:rsidR="005D6365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5D6365" w:rsidRPr="00F55AC2">
        <w:rPr>
          <w:rFonts w:cs="David"/>
          <w:lang w:eastAsia="en-US"/>
        </w:rPr>
        <w:t xml:space="preserve">Descartes, </w:t>
      </w:r>
      <w:r w:rsidR="005D6365" w:rsidRPr="00F55AC2">
        <w:rPr>
          <w:rFonts w:cs="David"/>
          <w:i/>
          <w:iCs/>
          <w:lang w:eastAsia="en-US"/>
        </w:rPr>
        <w:t>Treatise on Man</w:t>
      </w:r>
      <w:r w:rsidR="005D6365" w:rsidRPr="00F55AC2">
        <w:rPr>
          <w:rFonts w:cs="David"/>
          <w:lang w:eastAsia="en-US"/>
        </w:rPr>
        <w:t xml:space="preserve">, 1664, pp. </w:t>
      </w:r>
      <w:proofErr w:type="gramStart"/>
      <w:r w:rsidR="005D6365" w:rsidRPr="00F55AC2">
        <w:rPr>
          <w:rFonts w:cs="David"/>
          <w:lang w:eastAsia="en-US"/>
        </w:rPr>
        <w:t>99-108.</w:t>
      </w:r>
      <w:proofErr w:type="gramEnd"/>
    </w:p>
    <w:p w:rsidR="005D6365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5D6365" w:rsidRPr="00F55AC2">
        <w:rPr>
          <w:rFonts w:cs="David"/>
          <w:lang w:eastAsia="en-US"/>
        </w:rPr>
        <w:t xml:space="preserve">Descartes, </w:t>
      </w:r>
      <w:r w:rsidR="005D6365" w:rsidRPr="00F55AC2">
        <w:rPr>
          <w:rFonts w:cs="David"/>
          <w:i/>
          <w:iCs/>
          <w:lang w:eastAsia="en-US"/>
        </w:rPr>
        <w:t xml:space="preserve">Discourse on Method, </w:t>
      </w:r>
      <w:r w:rsidR="005D6365" w:rsidRPr="00F55AC2">
        <w:rPr>
          <w:rFonts w:cs="David"/>
          <w:lang w:eastAsia="en-US"/>
        </w:rPr>
        <w:t xml:space="preserve">1664, pp. </w:t>
      </w:r>
      <w:proofErr w:type="gramStart"/>
      <w:r w:rsidR="005D6365" w:rsidRPr="00F55AC2">
        <w:rPr>
          <w:rFonts w:cs="David"/>
          <w:lang w:eastAsia="en-US"/>
        </w:rPr>
        <w:t>119-22.</w:t>
      </w:r>
      <w:proofErr w:type="gramEnd"/>
    </w:p>
    <w:p w:rsidR="005D6365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5D6365" w:rsidRPr="00F55AC2">
        <w:rPr>
          <w:rFonts w:cs="David"/>
          <w:lang w:eastAsia="en-US"/>
        </w:rPr>
        <w:t xml:space="preserve">Descartes, </w:t>
      </w:r>
      <w:r w:rsidR="005D6365" w:rsidRPr="00F55AC2">
        <w:rPr>
          <w:rFonts w:cs="David"/>
          <w:i/>
          <w:iCs/>
          <w:lang w:eastAsia="en-US"/>
        </w:rPr>
        <w:t>Principles of Philosophy</w:t>
      </w:r>
      <w:r w:rsidR="005D6365" w:rsidRPr="00F55AC2">
        <w:rPr>
          <w:rFonts w:cs="David"/>
          <w:lang w:eastAsia="en-US"/>
        </w:rPr>
        <w:t xml:space="preserve">, 1644, pp. </w:t>
      </w:r>
      <w:proofErr w:type="gramStart"/>
      <w:r w:rsidR="005D6365" w:rsidRPr="00F55AC2">
        <w:rPr>
          <w:rFonts w:cs="David"/>
          <w:lang w:eastAsia="en-US"/>
        </w:rPr>
        <w:t>40, 227-38.</w:t>
      </w:r>
      <w:proofErr w:type="gramEnd"/>
    </w:p>
    <w:p w:rsidR="002945B9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 w:hint="cs"/>
          <w:rtl/>
          <w:lang w:eastAsia="en-US"/>
        </w:rPr>
        <w:t>*</w:t>
      </w:r>
      <w:r w:rsidR="002945B9" w:rsidRPr="00F55AC2">
        <w:rPr>
          <w:rFonts w:cs="David"/>
          <w:lang w:eastAsia="en-US"/>
        </w:rPr>
        <w:t xml:space="preserve">William Harvey, </w:t>
      </w:r>
      <w:r w:rsidR="002945B9" w:rsidRPr="00F55AC2">
        <w:rPr>
          <w:rFonts w:cs="David"/>
          <w:i/>
          <w:iCs/>
          <w:lang w:eastAsia="en-US"/>
        </w:rPr>
        <w:t>On the Circulation of Blood</w:t>
      </w:r>
      <w:r w:rsidR="002945B9" w:rsidRPr="00F55AC2">
        <w:rPr>
          <w:rFonts w:cs="David"/>
          <w:lang w:eastAsia="en-US"/>
        </w:rPr>
        <w:t xml:space="preserve">, 1628 </w:t>
      </w:r>
    </w:p>
    <w:p w:rsidR="00916C53" w:rsidRPr="00F55AC2" w:rsidRDefault="00464DEC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Peter </w:t>
      </w:r>
      <w:r w:rsidR="005F25E6" w:rsidRPr="00F55AC2">
        <w:rPr>
          <w:rFonts w:cs="David"/>
          <w:lang w:eastAsia="en-US"/>
        </w:rPr>
        <w:t>Dear,</w:t>
      </w:r>
      <w:r w:rsidRPr="00F55AC2">
        <w:rPr>
          <w:rFonts w:cs="David"/>
          <w:lang w:eastAsia="en-US"/>
        </w:rPr>
        <w:t xml:space="preserve"> </w:t>
      </w:r>
      <w:r w:rsidRPr="00F55AC2">
        <w:rPr>
          <w:rFonts w:cs="David"/>
          <w:i/>
          <w:iCs/>
          <w:lang w:eastAsia="en-US"/>
        </w:rPr>
        <w:t>Revolutionizing Science</w:t>
      </w:r>
      <w:r w:rsidRPr="00F55AC2">
        <w:rPr>
          <w:rFonts w:cs="David"/>
          <w:lang w:eastAsia="en-US"/>
        </w:rPr>
        <w:t>,</w:t>
      </w:r>
      <w:r w:rsidR="005F25E6" w:rsidRPr="00F55AC2">
        <w:rPr>
          <w:rFonts w:cs="David"/>
          <w:lang w:eastAsia="en-US"/>
        </w:rPr>
        <w:t xml:space="preserve"> Chap. 5</w:t>
      </w:r>
      <w:r w:rsidR="005F25E6" w:rsidRPr="00F55AC2">
        <w:rPr>
          <w:rFonts w:cs="David"/>
          <w:lang w:eastAsia="en-US"/>
        </w:rPr>
        <w:tab/>
      </w:r>
      <w:r w:rsidR="005F25E6" w:rsidRPr="00F55AC2">
        <w:rPr>
          <w:rFonts w:cs="David"/>
          <w:lang w:eastAsia="en-US"/>
        </w:rPr>
        <w:tab/>
      </w:r>
    </w:p>
    <w:p w:rsidR="00110614" w:rsidRPr="00F55AC2" w:rsidRDefault="00110614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916C53" w:rsidRPr="00F55AC2" w:rsidRDefault="00814CE1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שבוע 7</w:t>
      </w:r>
      <w:r w:rsidR="00110614" w:rsidRPr="00F55AC2">
        <w:rPr>
          <w:rFonts w:cs="David" w:hint="cs"/>
          <w:b/>
          <w:bCs/>
          <w:rtl/>
          <w:lang w:eastAsia="en-US"/>
        </w:rPr>
        <w:t>.</w:t>
      </w:r>
      <w:r w:rsidR="00110614" w:rsidRPr="00F55AC2">
        <w:rPr>
          <w:rFonts w:cs="David" w:hint="cs"/>
          <w:rtl/>
          <w:lang w:eastAsia="en-US"/>
        </w:rPr>
        <w:t xml:space="preserve"> מוסדות חדשים וזהויות מדעיות מתפתחות</w:t>
      </w:r>
    </w:p>
    <w:p w:rsidR="00110614" w:rsidRPr="00F55AC2" w:rsidRDefault="00110614" w:rsidP="00F55AC2">
      <w:pPr>
        <w:bidi/>
        <w:spacing w:line="360" w:lineRule="auto"/>
        <w:ind w:firstLine="1440"/>
        <w:rPr>
          <w:rFonts w:cs="David"/>
          <w:b/>
          <w:bCs/>
          <w:rtl/>
          <w:lang w:eastAsia="en-US"/>
        </w:rPr>
      </w:pPr>
    </w:p>
    <w:p w:rsidR="00916C5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5F25E6" w:rsidRPr="00F55AC2">
        <w:rPr>
          <w:rFonts w:cs="David"/>
          <w:lang w:eastAsia="en-US"/>
        </w:rPr>
        <w:t xml:space="preserve">Bacon, from </w:t>
      </w:r>
      <w:proofErr w:type="gramStart"/>
      <w:r w:rsidR="00E1230B" w:rsidRPr="00F55AC2">
        <w:rPr>
          <w:rFonts w:cs="David"/>
          <w:i/>
          <w:iCs/>
          <w:lang w:eastAsia="en-US"/>
        </w:rPr>
        <w:t>The</w:t>
      </w:r>
      <w:proofErr w:type="gramEnd"/>
      <w:r w:rsidR="00E1230B" w:rsidRPr="00F55AC2">
        <w:rPr>
          <w:rFonts w:cs="David"/>
          <w:lang w:eastAsia="en-US"/>
        </w:rPr>
        <w:t xml:space="preserve"> </w:t>
      </w:r>
      <w:r w:rsidR="005F25E6" w:rsidRPr="00F55AC2">
        <w:rPr>
          <w:rFonts w:cs="David"/>
          <w:i/>
          <w:iCs/>
          <w:lang w:eastAsia="en-US"/>
        </w:rPr>
        <w:t>New Atlantis</w:t>
      </w:r>
      <w:r w:rsidR="005F25E6" w:rsidRPr="00F55AC2">
        <w:rPr>
          <w:rFonts w:cs="David"/>
          <w:lang w:eastAsia="en-US"/>
        </w:rPr>
        <w:t>,</w:t>
      </w:r>
      <w:r w:rsidR="00E1230B" w:rsidRPr="00F55AC2">
        <w:rPr>
          <w:rFonts w:cs="David"/>
          <w:lang w:eastAsia="en-US"/>
        </w:rPr>
        <w:t xml:space="preserve"> 1623</w:t>
      </w:r>
      <w:r w:rsidR="005F25E6" w:rsidRPr="00F55AC2">
        <w:rPr>
          <w:rFonts w:cs="David"/>
          <w:lang w:eastAsia="en-US"/>
        </w:rPr>
        <w:t xml:space="preserve"> </w:t>
      </w:r>
    </w:p>
    <w:p w:rsidR="00916C53" w:rsidRPr="00F55AC2" w:rsidRDefault="005F25E6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Shapin, "The House of Experiment," </w:t>
      </w:r>
    </w:p>
    <w:p w:rsidR="00916C53" w:rsidRPr="00F55AC2" w:rsidRDefault="005F25E6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Dear, </w:t>
      </w:r>
      <w:r w:rsidR="005D6365" w:rsidRPr="00F55AC2">
        <w:rPr>
          <w:rFonts w:cs="David"/>
          <w:i/>
          <w:iCs/>
          <w:lang w:eastAsia="en-US"/>
        </w:rPr>
        <w:t>Revolutionizing Science,</w:t>
      </w:r>
      <w:r w:rsidR="005D6365" w:rsidRPr="00F55AC2">
        <w:rPr>
          <w:rFonts w:cs="David"/>
          <w:lang w:eastAsia="en-US"/>
        </w:rPr>
        <w:t xml:space="preserve"> c</w:t>
      </w:r>
      <w:r w:rsidRPr="00F55AC2">
        <w:rPr>
          <w:rFonts w:cs="David"/>
          <w:lang w:eastAsia="en-US"/>
        </w:rPr>
        <w:t>hap. 6</w:t>
      </w:r>
    </w:p>
    <w:p w:rsidR="00110614" w:rsidRPr="00F55AC2" w:rsidRDefault="00110614" w:rsidP="00F55AC2">
      <w:pPr>
        <w:spacing w:line="360" w:lineRule="auto"/>
        <w:rPr>
          <w:rFonts w:cs="David"/>
          <w:b/>
          <w:bCs/>
          <w:rtl/>
          <w:lang w:eastAsia="en-US"/>
        </w:rPr>
      </w:pPr>
    </w:p>
    <w:p w:rsidR="00C07670" w:rsidRPr="00F55AC2" w:rsidRDefault="00C07670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916C53" w:rsidRPr="00F55AC2" w:rsidRDefault="00814CE1" w:rsidP="00F55AC2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שבו</w:t>
      </w:r>
      <w:r w:rsidR="00C07670" w:rsidRPr="00F55AC2">
        <w:rPr>
          <w:rFonts w:cs="David" w:hint="cs"/>
          <w:b/>
          <w:bCs/>
          <w:rtl/>
          <w:lang w:eastAsia="en-US"/>
        </w:rPr>
        <w:t>ע 8</w:t>
      </w:r>
      <w:r w:rsidR="002805D1">
        <w:rPr>
          <w:rFonts w:cs="David" w:hint="cs"/>
          <w:b/>
          <w:bCs/>
          <w:rtl/>
          <w:lang w:eastAsia="en-US"/>
        </w:rPr>
        <w:t>-9</w:t>
      </w:r>
      <w:r w:rsidR="00110614" w:rsidRPr="00F55AC2">
        <w:rPr>
          <w:rFonts w:cs="David" w:hint="cs"/>
          <w:b/>
          <w:bCs/>
          <w:rtl/>
          <w:lang w:eastAsia="en-US"/>
        </w:rPr>
        <w:t>.</w:t>
      </w:r>
      <w:r w:rsidR="00421E52" w:rsidRPr="00F55AC2">
        <w:rPr>
          <w:rFonts w:cs="David" w:hint="cs"/>
          <w:rtl/>
          <w:lang w:eastAsia="en-US"/>
        </w:rPr>
        <w:t xml:space="preserve"> ניסוי: משאבות אויר ומיקרוספקופים</w:t>
      </w:r>
    </w:p>
    <w:p w:rsidR="00110614" w:rsidRPr="00F55AC2" w:rsidRDefault="00110614" w:rsidP="00F55AC2">
      <w:pPr>
        <w:spacing w:line="360" w:lineRule="auto"/>
        <w:ind w:firstLine="1440"/>
        <w:rPr>
          <w:rFonts w:cs="David"/>
          <w:rtl/>
          <w:lang w:eastAsia="en-US"/>
        </w:rPr>
      </w:pPr>
    </w:p>
    <w:p w:rsidR="00E1230B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B77855" w:rsidRPr="00F55AC2">
        <w:rPr>
          <w:rFonts w:cs="David"/>
          <w:lang w:eastAsia="en-US"/>
        </w:rPr>
        <w:t xml:space="preserve">Robert </w:t>
      </w:r>
      <w:r w:rsidR="005F25E6" w:rsidRPr="00F55AC2">
        <w:rPr>
          <w:rFonts w:cs="David"/>
          <w:lang w:eastAsia="en-US"/>
        </w:rPr>
        <w:t xml:space="preserve">Hooke, Preface to </w:t>
      </w:r>
      <w:proofErr w:type="spellStart"/>
      <w:r w:rsidR="005F25E6" w:rsidRPr="00F55AC2">
        <w:rPr>
          <w:rFonts w:cs="David"/>
          <w:i/>
          <w:iCs/>
          <w:lang w:eastAsia="en-US"/>
        </w:rPr>
        <w:t>Micrographia</w:t>
      </w:r>
      <w:proofErr w:type="spellEnd"/>
      <w:r w:rsidR="00E1230B" w:rsidRPr="00F55AC2">
        <w:rPr>
          <w:rFonts w:cs="David"/>
          <w:lang w:eastAsia="en-US"/>
        </w:rPr>
        <w:t xml:space="preserve">, 1664 </w:t>
      </w:r>
    </w:p>
    <w:p w:rsidR="00916C53" w:rsidRPr="00F55AC2" w:rsidRDefault="00421E52" w:rsidP="00F55AC2">
      <w:pPr>
        <w:spacing w:line="360" w:lineRule="auto"/>
        <w:ind w:left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B77855" w:rsidRPr="00F55AC2">
        <w:rPr>
          <w:rFonts w:cs="David"/>
          <w:lang w:eastAsia="en-US"/>
        </w:rPr>
        <w:t xml:space="preserve">Robert </w:t>
      </w:r>
      <w:r w:rsidR="005F25E6" w:rsidRPr="00F55AC2">
        <w:rPr>
          <w:rFonts w:cs="David"/>
          <w:lang w:eastAsia="en-US"/>
        </w:rPr>
        <w:t xml:space="preserve">Boyle, </w:t>
      </w:r>
      <w:r w:rsidR="00B77855" w:rsidRPr="00F55AC2">
        <w:rPr>
          <w:rFonts w:cs="David"/>
          <w:lang w:eastAsia="en-US"/>
        </w:rPr>
        <w:t xml:space="preserve">Some Considerations Touching the Usefulness of Experimental Natural Philosophy, the Second Tome, 1671 </w:t>
      </w:r>
    </w:p>
    <w:p w:rsidR="00B77855" w:rsidRPr="00F55AC2" w:rsidRDefault="00421E52" w:rsidP="00F55AC2">
      <w:pPr>
        <w:spacing w:line="360" w:lineRule="auto"/>
        <w:ind w:left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B77855" w:rsidRPr="00F55AC2">
        <w:rPr>
          <w:rFonts w:cs="David"/>
          <w:lang w:eastAsia="en-US"/>
        </w:rPr>
        <w:t>Boyle, Of the Excellency and Grounds of the Corpuscular Philosophy, 1674,</w:t>
      </w:r>
    </w:p>
    <w:p w:rsidR="00916C53" w:rsidRPr="00F55AC2" w:rsidRDefault="005F25E6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Dear, </w:t>
      </w:r>
      <w:r w:rsidR="00B77855" w:rsidRPr="00F55AC2">
        <w:rPr>
          <w:rFonts w:cs="David"/>
          <w:i/>
          <w:iCs/>
          <w:lang w:eastAsia="en-US"/>
        </w:rPr>
        <w:t>Revolutionizing</w:t>
      </w:r>
      <w:r w:rsidR="006D758F" w:rsidRPr="00F55AC2">
        <w:rPr>
          <w:rFonts w:cs="David"/>
          <w:i/>
          <w:iCs/>
          <w:lang w:eastAsia="en-US"/>
        </w:rPr>
        <w:t xml:space="preserve"> the</w:t>
      </w:r>
      <w:r w:rsidR="00B77855" w:rsidRPr="00F55AC2">
        <w:rPr>
          <w:rFonts w:cs="David"/>
          <w:i/>
          <w:iCs/>
          <w:lang w:eastAsia="en-US"/>
        </w:rPr>
        <w:t xml:space="preserve"> Science</w:t>
      </w:r>
      <w:r w:rsidR="006D758F" w:rsidRPr="00F55AC2">
        <w:rPr>
          <w:rFonts w:cs="David"/>
          <w:i/>
          <w:iCs/>
          <w:lang w:eastAsia="en-US"/>
        </w:rPr>
        <w:t>s</w:t>
      </w:r>
      <w:r w:rsidR="00B77855" w:rsidRPr="00F55AC2">
        <w:rPr>
          <w:rFonts w:cs="David"/>
          <w:lang w:eastAsia="en-US"/>
        </w:rPr>
        <w:t xml:space="preserve">, </w:t>
      </w:r>
      <w:r w:rsidRPr="00F55AC2">
        <w:rPr>
          <w:rFonts w:cs="David"/>
          <w:lang w:eastAsia="en-US"/>
        </w:rPr>
        <w:t>Chap. 7</w:t>
      </w:r>
    </w:p>
    <w:p w:rsidR="00916C53" w:rsidRPr="00F55AC2" w:rsidRDefault="00916C53" w:rsidP="00F55AC2">
      <w:pPr>
        <w:bidi/>
        <w:spacing w:line="360" w:lineRule="auto"/>
        <w:rPr>
          <w:rFonts w:cs="David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rtl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lang w:eastAsia="en-US"/>
        </w:rPr>
      </w:pPr>
    </w:p>
    <w:p w:rsidR="00421E52" w:rsidRPr="00F55AC2" w:rsidRDefault="00421E52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</w:p>
    <w:p w:rsidR="00916C53" w:rsidRPr="00F55AC2" w:rsidRDefault="00110614" w:rsidP="002805D1">
      <w:pPr>
        <w:bidi/>
        <w:spacing w:line="360" w:lineRule="auto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 xml:space="preserve">שבוע </w:t>
      </w:r>
      <w:r w:rsidR="002805D1">
        <w:rPr>
          <w:rFonts w:cs="David" w:hint="cs"/>
          <w:b/>
          <w:bCs/>
          <w:rtl/>
          <w:lang w:eastAsia="en-US"/>
        </w:rPr>
        <w:t xml:space="preserve">10-11 </w:t>
      </w:r>
      <w:r w:rsidRPr="00F55AC2">
        <w:rPr>
          <w:rFonts w:cs="David" w:hint="cs"/>
          <w:rtl/>
          <w:lang w:eastAsia="en-US"/>
        </w:rPr>
        <w:t>הפיסיקה של ניוטון ו</w:t>
      </w:r>
      <w:r w:rsidR="00421E52" w:rsidRPr="00F55AC2">
        <w:rPr>
          <w:rFonts w:cs="David" w:hint="cs"/>
          <w:rtl/>
          <w:lang w:eastAsia="en-US"/>
        </w:rPr>
        <w:t>ה</w:t>
      </w:r>
      <w:r w:rsidR="006D758F" w:rsidRPr="00F55AC2">
        <w:rPr>
          <w:rFonts w:cs="David" w:hint="cs"/>
          <w:rtl/>
          <w:lang w:eastAsia="en-US"/>
        </w:rPr>
        <w:t xml:space="preserve">יקום האינסופי של </w:t>
      </w:r>
      <w:r w:rsidRPr="00F55AC2">
        <w:rPr>
          <w:rFonts w:cs="David" w:hint="cs"/>
          <w:rtl/>
          <w:lang w:eastAsia="en-US"/>
        </w:rPr>
        <w:t>לייבניץ</w:t>
      </w:r>
    </w:p>
    <w:p w:rsidR="00916C53" w:rsidRPr="00F55AC2" w:rsidRDefault="00916C53" w:rsidP="00F55AC2">
      <w:pPr>
        <w:bidi/>
        <w:spacing w:line="360" w:lineRule="auto"/>
        <w:rPr>
          <w:rFonts w:cs="David"/>
          <w:lang w:eastAsia="en-US"/>
        </w:rPr>
      </w:pPr>
    </w:p>
    <w:p w:rsidR="008B1F1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8B1F13" w:rsidRPr="00F55AC2">
        <w:rPr>
          <w:rFonts w:cs="David"/>
          <w:lang w:eastAsia="en-US"/>
        </w:rPr>
        <w:t xml:space="preserve"> William Gilbert </w:t>
      </w:r>
      <w:r w:rsidR="008B1F13" w:rsidRPr="00F55AC2">
        <w:rPr>
          <w:rFonts w:cs="David"/>
          <w:i/>
          <w:iCs/>
          <w:lang w:eastAsia="en-US"/>
        </w:rPr>
        <w:t xml:space="preserve">De </w:t>
      </w:r>
      <w:proofErr w:type="spellStart"/>
      <w:r w:rsidR="008B1F13" w:rsidRPr="00F55AC2">
        <w:rPr>
          <w:rFonts w:cs="David"/>
          <w:i/>
          <w:iCs/>
          <w:lang w:eastAsia="en-US"/>
        </w:rPr>
        <w:t>Mangete</w:t>
      </w:r>
      <w:proofErr w:type="spellEnd"/>
      <w:r w:rsidR="008B1F13" w:rsidRPr="00F55AC2">
        <w:rPr>
          <w:rFonts w:cs="David"/>
          <w:lang w:eastAsia="en-US"/>
        </w:rPr>
        <w:t>, 1600</w:t>
      </w:r>
    </w:p>
    <w:p w:rsidR="00916C53" w:rsidRPr="00F55AC2" w:rsidRDefault="00421E52" w:rsidP="00F55AC2">
      <w:pPr>
        <w:spacing w:line="360" w:lineRule="auto"/>
        <w:ind w:firstLine="1440"/>
        <w:rPr>
          <w:rFonts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B77855" w:rsidRPr="00F55AC2">
        <w:rPr>
          <w:rFonts w:cs="David"/>
          <w:lang w:eastAsia="en-US"/>
        </w:rPr>
        <w:t xml:space="preserve">Isaac </w:t>
      </w:r>
      <w:r w:rsidR="005F25E6" w:rsidRPr="00F55AC2">
        <w:rPr>
          <w:rFonts w:cs="David"/>
          <w:lang w:eastAsia="en-US"/>
        </w:rPr>
        <w:t xml:space="preserve">Newton, </w:t>
      </w:r>
      <w:r w:rsidR="00B77855" w:rsidRPr="00F55AC2">
        <w:rPr>
          <w:rFonts w:cs="David"/>
          <w:i/>
          <w:iCs/>
          <w:lang w:eastAsia="en-US"/>
        </w:rPr>
        <w:t>Principia</w:t>
      </w:r>
      <w:r w:rsidR="00B77855" w:rsidRPr="00F55AC2">
        <w:rPr>
          <w:rFonts w:cs="David"/>
          <w:lang w:eastAsia="en-US"/>
        </w:rPr>
        <w:t>, 1687</w:t>
      </w:r>
    </w:p>
    <w:p w:rsidR="00B77855" w:rsidRPr="00F55AC2" w:rsidRDefault="00421E52" w:rsidP="00F55AC2">
      <w:pPr>
        <w:spacing w:line="360" w:lineRule="auto"/>
        <w:ind w:firstLine="1440"/>
        <w:rPr>
          <w:rFonts w:asciiTheme="majorBidi" w:hAnsiTheme="majorBidi" w:cs="David"/>
          <w:lang w:eastAsia="en-US"/>
        </w:rPr>
      </w:pPr>
      <w:r w:rsidRPr="00F55AC2">
        <w:rPr>
          <w:rFonts w:cs="David"/>
          <w:lang w:eastAsia="en-US"/>
        </w:rPr>
        <w:t>*</w:t>
      </w:r>
      <w:r w:rsidR="00B77855" w:rsidRPr="00F55AC2">
        <w:rPr>
          <w:rFonts w:cs="David"/>
          <w:lang w:eastAsia="en-US"/>
        </w:rPr>
        <w:t xml:space="preserve">Leibniz &amp; Clarke </w:t>
      </w:r>
      <w:r w:rsidR="00B77855" w:rsidRPr="00F55AC2">
        <w:rPr>
          <w:rFonts w:asciiTheme="majorBidi" w:hAnsiTheme="majorBidi" w:cs="David"/>
          <w:i/>
          <w:iCs/>
          <w:lang w:eastAsia="en-US"/>
        </w:rPr>
        <w:t>Correspondence</w:t>
      </w:r>
      <w:r w:rsidR="006D758F" w:rsidRPr="00F55AC2">
        <w:rPr>
          <w:rFonts w:asciiTheme="majorBidi" w:hAnsiTheme="majorBidi" w:cs="David"/>
          <w:i/>
          <w:iCs/>
          <w:lang w:eastAsia="en-US"/>
        </w:rPr>
        <w:t>.</w:t>
      </w:r>
    </w:p>
    <w:p w:rsidR="00916C53" w:rsidRDefault="005F25E6" w:rsidP="00F55AC2">
      <w:pPr>
        <w:spacing w:line="360" w:lineRule="auto"/>
        <w:ind w:firstLine="1440"/>
        <w:rPr>
          <w:rFonts w:cs="David"/>
          <w:rtl/>
          <w:lang w:eastAsia="en-US"/>
        </w:rPr>
      </w:pPr>
      <w:r w:rsidRPr="00F55AC2">
        <w:rPr>
          <w:rFonts w:cs="David"/>
          <w:lang w:eastAsia="en-US"/>
        </w:rPr>
        <w:t xml:space="preserve">Dear, </w:t>
      </w:r>
      <w:r w:rsidR="006D758F" w:rsidRPr="00F55AC2">
        <w:rPr>
          <w:rFonts w:cs="David"/>
          <w:i/>
          <w:iCs/>
          <w:lang w:eastAsia="en-US"/>
        </w:rPr>
        <w:t>Revolutionizing the Sciences,</w:t>
      </w:r>
      <w:r w:rsidR="006D758F" w:rsidRPr="00F55AC2">
        <w:rPr>
          <w:rFonts w:cs="David"/>
          <w:lang w:eastAsia="en-US"/>
        </w:rPr>
        <w:t xml:space="preserve"> </w:t>
      </w:r>
      <w:r w:rsidRPr="00F55AC2">
        <w:rPr>
          <w:rFonts w:cs="David"/>
          <w:lang w:eastAsia="en-US"/>
        </w:rPr>
        <w:t>Chap. 8-9</w:t>
      </w:r>
    </w:p>
    <w:p w:rsidR="002805D1" w:rsidRDefault="002805D1" w:rsidP="00F55AC2">
      <w:pPr>
        <w:spacing w:line="360" w:lineRule="auto"/>
        <w:ind w:firstLine="1440"/>
        <w:rPr>
          <w:rFonts w:cs="David"/>
          <w:rtl/>
          <w:lang w:eastAsia="en-US"/>
        </w:rPr>
      </w:pPr>
    </w:p>
    <w:p w:rsidR="002805D1" w:rsidRDefault="002805D1" w:rsidP="002805D1">
      <w:pPr>
        <w:bidi/>
        <w:spacing w:line="360" w:lineRule="auto"/>
        <w:rPr>
          <w:rFonts w:cs="David"/>
          <w:rtl/>
          <w:lang w:eastAsia="en-US"/>
        </w:rPr>
      </w:pPr>
      <w:r w:rsidRPr="002805D1">
        <w:rPr>
          <w:rFonts w:cs="David" w:hint="cs"/>
          <w:b/>
          <w:bCs/>
          <w:rtl/>
          <w:lang w:eastAsia="en-US"/>
        </w:rPr>
        <w:t xml:space="preserve">שבוע </w:t>
      </w:r>
      <w:r>
        <w:rPr>
          <w:rFonts w:cs="David" w:hint="cs"/>
          <w:b/>
          <w:bCs/>
          <w:rtl/>
          <w:lang w:eastAsia="en-US"/>
        </w:rPr>
        <w:t>12</w:t>
      </w:r>
      <w:r>
        <w:rPr>
          <w:rFonts w:cs="David" w:hint="cs"/>
          <w:rtl/>
          <w:lang w:eastAsia="en-US"/>
        </w:rPr>
        <w:t xml:space="preserve">. סיכום. מהפכות מדעיות קרובות. </w:t>
      </w:r>
    </w:p>
    <w:p w:rsidR="002805D1" w:rsidRDefault="002805D1" w:rsidP="00F55AC2">
      <w:pPr>
        <w:spacing w:line="360" w:lineRule="auto"/>
        <w:ind w:firstLine="1440"/>
        <w:rPr>
          <w:rFonts w:cs="David"/>
          <w:rtl/>
          <w:lang w:eastAsia="en-US"/>
        </w:rPr>
      </w:pPr>
    </w:p>
    <w:p w:rsidR="002805D1" w:rsidRDefault="002805D1" w:rsidP="00F55AC2">
      <w:pPr>
        <w:spacing w:line="360" w:lineRule="auto"/>
        <w:ind w:firstLine="1440"/>
        <w:rPr>
          <w:rFonts w:cs="David"/>
          <w:rtl/>
          <w:lang w:eastAsia="en-US"/>
        </w:rPr>
      </w:pPr>
    </w:p>
    <w:p w:rsidR="002805D1" w:rsidRPr="00F55AC2" w:rsidRDefault="002805D1" w:rsidP="002805D1">
      <w:pPr>
        <w:bidi/>
        <w:spacing w:line="360" w:lineRule="auto"/>
        <w:ind w:firstLine="1440"/>
        <w:jc w:val="both"/>
        <w:rPr>
          <w:rFonts w:cs="David"/>
          <w:rtl/>
          <w:lang w:eastAsia="en-US"/>
        </w:rPr>
        <w:sectPr w:rsidR="002805D1" w:rsidRPr="00F55AC2" w:rsidSect="002805D1">
          <w:endnotePr>
            <w:numFmt w:val="decimal"/>
          </w:endnotePr>
          <w:type w:val="continuous"/>
          <w:pgSz w:w="12240" w:h="15840"/>
          <w:pgMar w:top="1152" w:right="1750" w:bottom="1440" w:left="1728" w:header="1152" w:footer="1440" w:gutter="0"/>
          <w:cols w:space="720"/>
          <w:noEndnote/>
        </w:sectPr>
      </w:pPr>
    </w:p>
    <w:p w:rsidR="00916C53" w:rsidRPr="00F55AC2" w:rsidRDefault="00110614" w:rsidP="00F55AC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</w:tabs>
        <w:bidi/>
        <w:spacing w:line="360" w:lineRule="auto"/>
        <w:rPr>
          <w:rFonts w:cs="David"/>
          <w:b/>
          <w:bCs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lastRenderedPageBreak/>
        <w:t>מקראה לקורס:</w:t>
      </w:r>
    </w:p>
    <w:p w:rsidR="00916C53" w:rsidRPr="00F55AC2" w:rsidRDefault="00814CE1" w:rsidP="00F55AC2">
      <w:pPr>
        <w:bidi/>
        <w:spacing w:line="360" w:lineRule="auto"/>
        <w:rPr>
          <w:rFonts w:cs="David"/>
          <w:b/>
          <w:bCs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מקורות ראשוניים:</w:t>
      </w:r>
    </w:p>
    <w:p w:rsidR="00916C53" w:rsidRPr="00F55AC2" w:rsidRDefault="00916C53" w:rsidP="00F55AC2">
      <w:pPr>
        <w:bidi/>
        <w:spacing w:line="360" w:lineRule="auto"/>
        <w:ind w:left="720" w:hanging="720"/>
        <w:rPr>
          <w:rFonts w:cs="David"/>
          <w:lang w:eastAsia="en-US"/>
        </w:rPr>
      </w:pP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Plato, </w:t>
      </w:r>
      <w:proofErr w:type="spellStart"/>
      <w:r w:rsidRPr="00F55AC2">
        <w:rPr>
          <w:rFonts w:cs="David"/>
          <w:i/>
          <w:iCs/>
          <w:lang w:eastAsia="en-US"/>
        </w:rPr>
        <w:t>Timaeus</w:t>
      </w:r>
      <w:proofErr w:type="spellEnd"/>
      <w:r w:rsidRPr="00F55AC2">
        <w:rPr>
          <w:rFonts w:cs="David"/>
          <w:lang w:eastAsia="en-US"/>
        </w:rPr>
        <w:t>, trans. H.D.P. Lee (Penguin, 1965), pp. 40-5, 71-8</w:t>
      </w:r>
      <w:r w:rsidRPr="00F55AC2">
        <w:rPr>
          <w:rFonts w:cs="David" w:hint="cs"/>
          <w:rtl/>
          <w:lang w:eastAsia="en-US"/>
        </w:rPr>
        <w:t>.</w:t>
      </w: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ind w:right="-360"/>
        <w:jc w:val="both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Aristotle, “Physics” from Aristotle, </w:t>
      </w:r>
      <w:r w:rsidRPr="00F55AC2">
        <w:rPr>
          <w:rFonts w:cs="David"/>
          <w:i/>
          <w:iCs/>
          <w:lang w:eastAsia="en-US"/>
        </w:rPr>
        <w:t>Complete Works</w:t>
      </w:r>
      <w:r w:rsidRPr="00F55AC2">
        <w:rPr>
          <w:rFonts w:cs="David"/>
          <w:lang w:eastAsia="en-US"/>
        </w:rPr>
        <w:t>, vol. 1, ed. Jonathan Barnes (Princeton, 1984), pp. 342-3, 354-5.</w:t>
      </w: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ind w:right="-360"/>
        <w:jc w:val="both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Aristotle, “On the Heavens”, </w:t>
      </w:r>
      <w:r w:rsidRPr="00F55AC2">
        <w:rPr>
          <w:rFonts w:cs="David"/>
          <w:i/>
          <w:iCs/>
          <w:lang w:eastAsia="en-US"/>
        </w:rPr>
        <w:t>op. cite</w:t>
      </w:r>
      <w:r w:rsidRPr="00F55AC2">
        <w:rPr>
          <w:rFonts w:cs="David"/>
          <w:lang w:eastAsia="en-US"/>
        </w:rPr>
        <w:t>, pp. 448-51, 458-61, 487-8.</w:t>
      </w: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Lucretius, </w:t>
      </w:r>
      <w:r w:rsidRPr="00F55AC2">
        <w:rPr>
          <w:rFonts w:cs="David"/>
          <w:i/>
          <w:iCs/>
          <w:lang w:eastAsia="en-US"/>
        </w:rPr>
        <w:t>On the Nature of the Universe</w:t>
      </w:r>
      <w:r w:rsidRPr="00F55AC2">
        <w:rPr>
          <w:rFonts w:cs="David"/>
          <w:lang w:eastAsia="en-US"/>
        </w:rPr>
        <w:t>, trans. R.E. Latham (Penguin, 1951), pp. 31-9.</w:t>
      </w: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Copernicus, </w:t>
      </w:r>
      <w:r w:rsidRPr="00F55AC2">
        <w:rPr>
          <w:rFonts w:cs="David"/>
          <w:i/>
          <w:iCs/>
          <w:lang w:eastAsia="en-US"/>
        </w:rPr>
        <w:t>On the Revolutions of the Heavenly Spheres, 1543</w:t>
      </w:r>
      <w:r w:rsidRPr="00F55AC2">
        <w:rPr>
          <w:rFonts w:cs="David"/>
          <w:lang w:eastAsia="en-US"/>
        </w:rPr>
        <w:t>:</w:t>
      </w:r>
    </w:p>
    <w:p w:rsidR="008B1F13" w:rsidRPr="00F55AC2" w:rsidRDefault="008B1F13" w:rsidP="00F55AC2">
      <w:pPr>
        <w:pStyle w:val="a5"/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Dedication (b) Foreword by Andreas </w:t>
      </w:r>
      <w:proofErr w:type="spellStart"/>
      <w:r w:rsidRPr="00F55AC2">
        <w:rPr>
          <w:rFonts w:cs="David"/>
          <w:lang w:eastAsia="en-US"/>
        </w:rPr>
        <w:t>Osiander</w:t>
      </w:r>
      <w:proofErr w:type="spellEnd"/>
      <w:r w:rsidRPr="00F55AC2">
        <w:rPr>
          <w:rFonts w:cs="David"/>
          <w:lang w:eastAsia="en-US"/>
        </w:rPr>
        <w:t xml:space="preserve">, (c) Preface to the Pope, (d) Introduction to Book One, from Nicholas Copernicus, </w:t>
      </w:r>
      <w:r w:rsidRPr="00F55AC2">
        <w:rPr>
          <w:rFonts w:cs="David"/>
          <w:i/>
          <w:iCs/>
          <w:lang w:eastAsia="en-US"/>
        </w:rPr>
        <w:t>Complete Works</w:t>
      </w:r>
      <w:r w:rsidRPr="00F55AC2">
        <w:rPr>
          <w:rFonts w:cs="David"/>
          <w:lang w:eastAsia="en-US"/>
        </w:rPr>
        <w:t xml:space="preserve">, ed. Edward Rosen, vol. 2 (John Hopkins University Press, 1992) pp. xix, xx, xxi, 3-6, 7-8. </w:t>
      </w:r>
    </w:p>
    <w:p w:rsidR="008B1F13" w:rsidRPr="00F55AC2" w:rsidRDefault="008B1F13" w:rsidP="00F55AC2">
      <w:pPr>
        <w:pStyle w:val="a5"/>
        <w:numPr>
          <w:ilvl w:val="0"/>
          <w:numId w:val="3"/>
        </w:numPr>
        <w:spacing w:line="360" w:lineRule="auto"/>
        <w:rPr>
          <w:rFonts w:cs="David"/>
          <w:u w:val="single"/>
          <w:lang w:eastAsia="en-US"/>
        </w:rPr>
      </w:pPr>
      <w:r w:rsidRPr="00F55AC2">
        <w:rPr>
          <w:rFonts w:cs="David"/>
          <w:lang w:eastAsia="en-US"/>
        </w:rPr>
        <w:t xml:space="preserve">Francis Bacon, “Epistle Dedicatory” and “Preface” to the “New </w:t>
      </w:r>
      <w:proofErr w:type="spellStart"/>
      <w:r w:rsidRPr="00F55AC2">
        <w:rPr>
          <w:rFonts w:cs="David"/>
          <w:lang w:eastAsia="en-US"/>
        </w:rPr>
        <w:t>Organon</w:t>
      </w:r>
      <w:proofErr w:type="spellEnd"/>
      <w:r w:rsidRPr="00F55AC2">
        <w:rPr>
          <w:rFonts w:cs="David"/>
          <w:lang w:eastAsia="en-US"/>
        </w:rPr>
        <w:t xml:space="preserve">” 1620, “Aphorisms” in the </w:t>
      </w:r>
      <w:r w:rsidRPr="00F55AC2">
        <w:rPr>
          <w:rFonts w:cs="David"/>
          <w:i/>
          <w:iCs/>
          <w:lang w:eastAsia="en-US"/>
        </w:rPr>
        <w:t>Philosophical Works of Francis Bacon</w:t>
      </w:r>
      <w:r w:rsidRPr="00F55AC2">
        <w:rPr>
          <w:rFonts w:cs="David"/>
          <w:lang w:eastAsia="en-US"/>
        </w:rPr>
        <w:t>, ed. J. Robertson (New York, 1970)</w:t>
      </w:r>
      <w:r w:rsidR="001742E3" w:rsidRPr="00F55AC2">
        <w:rPr>
          <w:rFonts w:cs="David"/>
          <w:lang w:eastAsia="en-US"/>
        </w:rPr>
        <w:t xml:space="preserve">; </w:t>
      </w:r>
      <w:r w:rsidR="001742E3" w:rsidRPr="00F55AC2">
        <w:rPr>
          <w:rFonts w:cs="David"/>
          <w:i/>
          <w:iCs/>
          <w:lang w:eastAsia="en-US"/>
        </w:rPr>
        <w:t>The New Atlantis</w:t>
      </w:r>
      <w:proofErr w:type="gramStart"/>
      <w:r w:rsidR="001742E3" w:rsidRPr="00F55AC2">
        <w:rPr>
          <w:rFonts w:cs="David"/>
          <w:i/>
          <w:iCs/>
          <w:lang w:eastAsia="en-US"/>
        </w:rPr>
        <w:t>..</w:t>
      </w:r>
      <w:proofErr w:type="gramEnd"/>
    </w:p>
    <w:p w:rsidR="008B1F13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Tycho Brahe, </w:t>
      </w:r>
      <w:r w:rsidRPr="00F55AC2">
        <w:rPr>
          <w:rFonts w:cs="David" w:hint="cs"/>
          <w:rtl/>
          <w:lang w:eastAsia="en-US"/>
        </w:rPr>
        <w:t>"</w:t>
      </w:r>
      <w:r w:rsidRPr="00F55AC2">
        <w:rPr>
          <w:rFonts w:cs="David"/>
          <w:lang w:eastAsia="en-US"/>
        </w:rPr>
        <w:t xml:space="preserve">De </w:t>
      </w:r>
      <w:proofErr w:type="spellStart"/>
      <w:r w:rsidRPr="00F55AC2">
        <w:rPr>
          <w:rFonts w:cs="David"/>
          <w:lang w:eastAsia="en-US"/>
        </w:rPr>
        <w:t>Disciplins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mathematicis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oratio</w:t>
      </w:r>
      <w:proofErr w:type="spellEnd"/>
      <w:r w:rsidRPr="00F55AC2">
        <w:rPr>
          <w:rFonts w:cs="David"/>
          <w:lang w:eastAsia="en-US"/>
        </w:rPr>
        <w:t xml:space="preserve">”, 1574, trans. And ed. P. </w:t>
      </w:r>
      <w:proofErr w:type="spellStart"/>
      <w:r w:rsidRPr="00F55AC2">
        <w:rPr>
          <w:rFonts w:cs="David"/>
          <w:lang w:eastAsia="en-US"/>
        </w:rPr>
        <w:t>Mazwell</w:t>
      </w:r>
      <w:proofErr w:type="spellEnd"/>
      <w:r w:rsidRPr="00F55AC2">
        <w:rPr>
          <w:rFonts w:cs="David"/>
          <w:lang w:eastAsia="en-US"/>
        </w:rPr>
        <w:t xml:space="preserve">-Stuart in </w:t>
      </w:r>
      <w:proofErr w:type="gramStart"/>
      <w:r w:rsidRPr="00F55AC2">
        <w:rPr>
          <w:rFonts w:cs="David"/>
          <w:i/>
          <w:iCs/>
          <w:lang w:eastAsia="en-US"/>
        </w:rPr>
        <w:t>The</w:t>
      </w:r>
      <w:proofErr w:type="gramEnd"/>
      <w:r w:rsidRPr="00F55AC2">
        <w:rPr>
          <w:rFonts w:cs="David"/>
          <w:i/>
          <w:iCs/>
          <w:lang w:eastAsia="en-US"/>
        </w:rPr>
        <w:t xml:space="preserve"> Occult in Early Modern Europe</w:t>
      </w:r>
      <w:r w:rsidRPr="00F55AC2">
        <w:rPr>
          <w:rFonts w:cs="David"/>
          <w:lang w:eastAsia="en-US"/>
        </w:rPr>
        <w:t xml:space="preserve"> (Macmillan, 1999), pp. 84-85.</w:t>
      </w:r>
    </w:p>
    <w:p w:rsidR="009F1595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Johannes </w:t>
      </w:r>
      <w:proofErr w:type="spellStart"/>
      <w:r w:rsidRPr="00F55AC2">
        <w:rPr>
          <w:rFonts w:cs="David"/>
          <w:lang w:eastAsia="en-US"/>
        </w:rPr>
        <w:t>Kepler</w:t>
      </w:r>
      <w:proofErr w:type="spellEnd"/>
      <w:r w:rsidRPr="00F55AC2">
        <w:rPr>
          <w:rFonts w:cs="David"/>
          <w:lang w:eastAsia="en-US"/>
        </w:rPr>
        <w:t xml:space="preserve">, </w:t>
      </w:r>
      <w:proofErr w:type="spellStart"/>
      <w:r w:rsidRPr="00F55AC2">
        <w:rPr>
          <w:rFonts w:cs="David"/>
          <w:lang w:eastAsia="en-US"/>
        </w:rPr>
        <w:t>Astronomia</w:t>
      </w:r>
      <w:proofErr w:type="spellEnd"/>
      <w:r w:rsidRPr="00F55AC2">
        <w:rPr>
          <w:rFonts w:cs="David"/>
          <w:lang w:eastAsia="en-US"/>
        </w:rPr>
        <w:t xml:space="preserve"> Nova, Heidelberg, 1609, trans. C.A. </w:t>
      </w:r>
      <w:proofErr w:type="spellStart"/>
      <w:r w:rsidRPr="00F55AC2">
        <w:rPr>
          <w:rFonts w:cs="David"/>
          <w:lang w:eastAsia="en-US"/>
        </w:rPr>
        <w:t>Russel</w:t>
      </w:r>
      <w:proofErr w:type="spellEnd"/>
      <w:r w:rsidRPr="00F55AC2">
        <w:rPr>
          <w:rFonts w:cs="David"/>
          <w:lang w:eastAsia="en-US"/>
        </w:rPr>
        <w:t xml:space="preserve">, in D.C. Goodman (ed.), </w:t>
      </w:r>
      <w:r w:rsidRPr="00F55AC2">
        <w:rPr>
          <w:rFonts w:cs="David"/>
          <w:i/>
          <w:iCs/>
          <w:lang w:eastAsia="en-US"/>
        </w:rPr>
        <w:t>Science and Religious Belief, 1600-1900: A Selection of Primary Sources</w:t>
      </w:r>
      <w:r w:rsidRPr="00F55AC2">
        <w:rPr>
          <w:rFonts w:cs="David"/>
          <w:lang w:eastAsia="en-US"/>
        </w:rPr>
        <w:t xml:space="preserve"> (1973), pp. 22-3; J. </w:t>
      </w:r>
      <w:proofErr w:type="spellStart"/>
      <w:r w:rsidRPr="00F55AC2">
        <w:rPr>
          <w:rFonts w:cs="David"/>
          <w:lang w:eastAsia="en-US"/>
        </w:rPr>
        <w:t>Kepler</w:t>
      </w:r>
      <w:proofErr w:type="spellEnd"/>
      <w:r w:rsidRPr="00F55AC2">
        <w:rPr>
          <w:rFonts w:cs="David"/>
          <w:lang w:eastAsia="en-US"/>
        </w:rPr>
        <w:t xml:space="preserve">, </w:t>
      </w:r>
      <w:proofErr w:type="spellStart"/>
      <w:r w:rsidRPr="00F55AC2">
        <w:rPr>
          <w:rFonts w:cs="David"/>
          <w:lang w:eastAsia="en-US"/>
        </w:rPr>
        <w:t>Harmonices</w:t>
      </w:r>
      <w:proofErr w:type="spellEnd"/>
      <w:r w:rsidRPr="00F55AC2">
        <w:rPr>
          <w:rFonts w:cs="David"/>
          <w:lang w:eastAsia="en-US"/>
        </w:rPr>
        <w:t xml:space="preserve"> Mundi, 1619, trans. C.G. Wallis, </w:t>
      </w:r>
      <w:r w:rsidRPr="00F55AC2">
        <w:rPr>
          <w:rFonts w:cs="David"/>
          <w:i/>
          <w:iCs/>
          <w:lang w:eastAsia="en-US"/>
        </w:rPr>
        <w:t>in Great Books of the World</w:t>
      </w:r>
      <w:r w:rsidRPr="00F55AC2">
        <w:rPr>
          <w:rFonts w:cs="David"/>
          <w:lang w:eastAsia="en-US"/>
        </w:rPr>
        <w:t>, vol. 16 (Chicago, 1952), pp. 1014-18, 1040-1.</w:t>
      </w:r>
    </w:p>
    <w:p w:rsidR="009F1595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 xml:space="preserve">      </w:t>
      </w:r>
      <w:r w:rsidRPr="00F55AC2">
        <w:rPr>
          <w:rFonts w:cs="David"/>
          <w:lang w:eastAsia="en-US"/>
        </w:rPr>
        <w:t xml:space="preserve">Galileo, “Letter to the Grand Duchess Christina, 1615”. </w:t>
      </w:r>
      <w:proofErr w:type="gramStart"/>
      <w:r w:rsidRPr="00F55AC2">
        <w:rPr>
          <w:rFonts w:cs="David"/>
          <w:lang w:eastAsia="en-US"/>
        </w:rPr>
        <w:t>trans</w:t>
      </w:r>
      <w:proofErr w:type="gramEnd"/>
      <w:r w:rsidRPr="00F55AC2">
        <w:rPr>
          <w:rFonts w:cs="David"/>
          <w:lang w:eastAsia="en-US"/>
        </w:rPr>
        <w:t xml:space="preserve">. </w:t>
      </w:r>
      <w:proofErr w:type="spellStart"/>
      <w:r w:rsidRPr="00F55AC2">
        <w:rPr>
          <w:rFonts w:cs="David"/>
          <w:lang w:eastAsia="en-US"/>
        </w:rPr>
        <w:t>Stilman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Derke</w:t>
      </w:r>
      <w:proofErr w:type="spellEnd"/>
      <w:r w:rsidRPr="00F55AC2">
        <w:rPr>
          <w:rFonts w:cs="David"/>
          <w:lang w:eastAsia="en-US"/>
        </w:rPr>
        <w:t xml:space="preserve"> in </w:t>
      </w:r>
      <w:r w:rsidRPr="00F55AC2">
        <w:rPr>
          <w:rFonts w:cs="David"/>
          <w:i/>
          <w:iCs/>
          <w:lang w:eastAsia="en-US"/>
        </w:rPr>
        <w:t xml:space="preserve">Discoveries and Opinions of Galileo </w:t>
      </w:r>
      <w:r w:rsidRPr="00F55AC2">
        <w:rPr>
          <w:rFonts w:cs="David"/>
          <w:lang w:eastAsia="en-US"/>
        </w:rPr>
        <w:t>(New York, 1957), 181-200.</w:t>
      </w:r>
    </w:p>
    <w:p w:rsidR="009F1595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Cardinal </w:t>
      </w:r>
      <w:proofErr w:type="spellStart"/>
      <w:r w:rsidRPr="00F55AC2">
        <w:rPr>
          <w:rFonts w:cs="David"/>
          <w:lang w:eastAsia="en-US"/>
        </w:rPr>
        <w:t>Bellarmine</w:t>
      </w:r>
      <w:proofErr w:type="spellEnd"/>
      <w:r w:rsidRPr="00F55AC2">
        <w:rPr>
          <w:rFonts w:cs="David"/>
          <w:lang w:eastAsia="en-US"/>
        </w:rPr>
        <w:t xml:space="preserve">, Letter to Paolo </w:t>
      </w:r>
      <w:proofErr w:type="spellStart"/>
      <w:r w:rsidRPr="00F55AC2">
        <w:rPr>
          <w:rFonts w:cs="David"/>
          <w:lang w:eastAsia="en-US"/>
        </w:rPr>
        <w:t>Foscarini</w:t>
      </w:r>
      <w:proofErr w:type="spellEnd"/>
      <w:r w:rsidRPr="00F55AC2">
        <w:rPr>
          <w:rFonts w:cs="David"/>
          <w:lang w:eastAsia="en-US"/>
        </w:rPr>
        <w:t xml:space="preserve">, 1615.  </w:t>
      </w:r>
      <w:proofErr w:type="gramStart"/>
      <w:r w:rsidRPr="00F55AC2">
        <w:rPr>
          <w:rFonts w:cs="David"/>
          <w:lang w:eastAsia="en-US"/>
        </w:rPr>
        <w:t>trans</w:t>
      </w:r>
      <w:proofErr w:type="gramEnd"/>
      <w:r w:rsidRPr="00F55AC2">
        <w:rPr>
          <w:rFonts w:cs="David"/>
          <w:lang w:eastAsia="en-US"/>
        </w:rPr>
        <w:t xml:space="preserve">. </w:t>
      </w:r>
      <w:proofErr w:type="spellStart"/>
      <w:r w:rsidRPr="00F55AC2">
        <w:rPr>
          <w:rFonts w:cs="David"/>
          <w:lang w:eastAsia="en-US"/>
        </w:rPr>
        <w:t>Stilman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Derke</w:t>
      </w:r>
      <w:proofErr w:type="spellEnd"/>
      <w:r w:rsidRPr="00F55AC2">
        <w:rPr>
          <w:rFonts w:cs="David"/>
          <w:lang w:eastAsia="en-US"/>
        </w:rPr>
        <w:t xml:space="preserve"> in </w:t>
      </w:r>
      <w:r w:rsidRPr="00F55AC2">
        <w:rPr>
          <w:rFonts w:cs="David"/>
          <w:i/>
          <w:iCs/>
          <w:lang w:eastAsia="en-US"/>
        </w:rPr>
        <w:t xml:space="preserve">Discoveries and Opinions of Galileo </w:t>
      </w:r>
      <w:r w:rsidRPr="00F55AC2">
        <w:rPr>
          <w:rFonts w:cs="David"/>
          <w:lang w:eastAsia="en-US"/>
        </w:rPr>
        <w:t>(New York, 1957), 162-4.</w:t>
      </w:r>
    </w:p>
    <w:p w:rsidR="009F1595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Diego de </w:t>
      </w:r>
      <w:proofErr w:type="spellStart"/>
      <w:r w:rsidRPr="00F55AC2">
        <w:rPr>
          <w:rFonts w:cs="David"/>
          <w:lang w:eastAsia="en-US"/>
        </w:rPr>
        <w:t>Zúñiga</w:t>
      </w:r>
      <w:proofErr w:type="spellEnd"/>
      <w:r w:rsidRPr="00F55AC2">
        <w:rPr>
          <w:rFonts w:cs="David"/>
          <w:lang w:eastAsia="en-US"/>
        </w:rPr>
        <w:t xml:space="preserve">, In Job </w:t>
      </w:r>
      <w:proofErr w:type="spellStart"/>
      <w:r w:rsidRPr="00F55AC2">
        <w:rPr>
          <w:rFonts w:cs="David"/>
          <w:lang w:eastAsia="en-US"/>
        </w:rPr>
        <w:t>commentaria</w:t>
      </w:r>
      <w:proofErr w:type="spellEnd"/>
      <w:r w:rsidRPr="00F55AC2">
        <w:rPr>
          <w:rFonts w:cs="David"/>
          <w:lang w:eastAsia="en-US"/>
        </w:rPr>
        <w:t xml:space="preserve">, Toledo, 1584. trans. C.A. </w:t>
      </w:r>
      <w:proofErr w:type="spellStart"/>
      <w:r w:rsidRPr="00F55AC2">
        <w:rPr>
          <w:rFonts w:cs="David"/>
          <w:lang w:eastAsia="en-US"/>
        </w:rPr>
        <w:t>Russel</w:t>
      </w:r>
      <w:proofErr w:type="spellEnd"/>
      <w:r w:rsidRPr="00F55AC2">
        <w:rPr>
          <w:rFonts w:cs="David"/>
          <w:lang w:eastAsia="en-US"/>
        </w:rPr>
        <w:t xml:space="preserve">, in D.C. Goodman (ed.), </w:t>
      </w:r>
      <w:r w:rsidRPr="00F55AC2">
        <w:rPr>
          <w:rFonts w:cs="David"/>
          <w:i/>
          <w:iCs/>
          <w:lang w:eastAsia="en-US"/>
        </w:rPr>
        <w:t>Science and Religious Belief, 1600-1900: A Selection of Primary Sources</w:t>
      </w:r>
      <w:r w:rsidRPr="00F55AC2">
        <w:rPr>
          <w:rFonts w:cs="David"/>
          <w:lang w:eastAsia="en-US"/>
        </w:rPr>
        <w:t xml:space="preserve"> (1973), pp. 205-7.</w:t>
      </w:r>
    </w:p>
    <w:p w:rsidR="009F1595" w:rsidRPr="00F55AC2" w:rsidRDefault="009F1595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proofErr w:type="spellStart"/>
      <w:r w:rsidRPr="00F55AC2">
        <w:rPr>
          <w:rFonts w:cs="David"/>
          <w:lang w:eastAsia="en-US"/>
        </w:rPr>
        <w:t>Tommasso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Campanella</w:t>
      </w:r>
      <w:proofErr w:type="spellEnd"/>
      <w:r w:rsidRPr="00F55AC2">
        <w:rPr>
          <w:rFonts w:cs="David"/>
          <w:lang w:eastAsia="en-US"/>
        </w:rPr>
        <w:t xml:space="preserve">, </w:t>
      </w:r>
      <w:proofErr w:type="spellStart"/>
      <w:r w:rsidRPr="00F55AC2">
        <w:rPr>
          <w:rFonts w:cs="David"/>
          <w:i/>
          <w:iCs/>
          <w:lang w:eastAsia="en-US"/>
        </w:rPr>
        <w:t>Civitas</w:t>
      </w:r>
      <w:proofErr w:type="spellEnd"/>
      <w:r w:rsidRPr="00F55AC2">
        <w:rPr>
          <w:rFonts w:cs="David"/>
          <w:i/>
          <w:iCs/>
          <w:lang w:eastAsia="en-US"/>
        </w:rPr>
        <w:t xml:space="preserve"> </w:t>
      </w:r>
      <w:proofErr w:type="spellStart"/>
      <w:r w:rsidRPr="00F55AC2">
        <w:rPr>
          <w:rFonts w:cs="David"/>
          <w:i/>
          <w:iCs/>
          <w:lang w:eastAsia="en-US"/>
        </w:rPr>
        <w:t>solis</w:t>
      </w:r>
      <w:proofErr w:type="spellEnd"/>
      <w:r w:rsidRPr="00F55AC2">
        <w:rPr>
          <w:rFonts w:cs="David"/>
          <w:lang w:eastAsia="en-US"/>
        </w:rPr>
        <w:t xml:space="preserve">, 1615. </w:t>
      </w:r>
      <w:proofErr w:type="gramStart"/>
      <w:r w:rsidRPr="00F55AC2">
        <w:rPr>
          <w:rFonts w:cs="David"/>
          <w:lang w:eastAsia="en-US"/>
        </w:rPr>
        <w:t>trans</w:t>
      </w:r>
      <w:proofErr w:type="gramEnd"/>
      <w:r w:rsidRPr="00F55AC2">
        <w:rPr>
          <w:rFonts w:cs="David"/>
          <w:lang w:eastAsia="en-US"/>
        </w:rPr>
        <w:t xml:space="preserve">. and intro. Daniel </w:t>
      </w:r>
      <w:proofErr w:type="spellStart"/>
      <w:r w:rsidRPr="00F55AC2">
        <w:rPr>
          <w:rFonts w:cs="David"/>
          <w:lang w:eastAsia="en-US"/>
        </w:rPr>
        <w:t>Donno</w:t>
      </w:r>
      <w:proofErr w:type="spellEnd"/>
      <w:r w:rsidRPr="00F55AC2">
        <w:rPr>
          <w:rFonts w:cs="David"/>
          <w:lang w:eastAsia="en-US"/>
        </w:rPr>
        <w:t xml:space="preserve"> (Berkeley, 1981), pp. 27-37, 43-5.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William Harvey, </w:t>
      </w:r>
      <w:r w:rsidRPr="00F55AC2">
        <w:rPr>
          <w:rFonts w:cs="David"/>
          <w:i/>
          <w:iCs/>
          <w:lang w:eastAsia="en-US"/>
        </w:rPr>
        <w:t xml:space="preserve">De </w:t>
      </w:r>
      <w:proofErr w:type="spellStart"/>
      <w:r w:rsidRPr="00F55AC2">
        <w:rPr>
          <w:rFonts w:cs="David"/>
          <w:i/>
          <w:iCs/>
          <w:lang w:eastAsia="en-US"/>
        </w:rPr>
        <w:t>Motu</w:t>
      </w:r>
      <w:proofErr w:type="spellEnd"/>
      <w:r w:rsidRPr="00F55AC2">
        <w:rPr>
          <w:rFonts w:cs="David"/>
          <w:i/>
          <w:iCs/>
          <w:lang w:eastAsia="en-US"/>
        </w:rPr>
        <w:t xml:space="preserve"> </w:t>
      </w:r>
      <w:proofErr w:type="spellStart"/>
      <w:r w:rsidRPr="00F55AC2">
        <w:rPr>
          <w:rFonts w:cs="David"/>
          <w:i/>
          <w:iCs/>
          <w:lang w:eastAsia="en-US"/>
        </w:rPr>
        <w:t>Cordis</w:t>
      </w:r>
      <w:proofErr w:type="spellEnd"/>
      <w:r w:rsidRPr="00F55AC2">
        <w:rPr>
          <w:rFonts w:cs="David"/>
          <w:i/>
          <w:iCs/>
          <w:lang w:eastAsia="en-US"/>
        </w:rPr>
        <w:t xml:space="preserve"> </w:t>
      </w:r>
      <w:proofErr w:type="gramStart"/>
      <w:r w:rsidRPr="00F55AC2">
        <w:rPr>
          <w:rFonts w:cs="David"/>
          <w:i/>
          <w:iCs/>
          <w:lang w:eastAsia="en-US"/>
        </w:rPr>
        <w:t>et</w:t>
      </w:r>
      <w:proofErr w:type="gramEnd"/>
      <w:r w:rsidRPr="00F55AC2">
        <w:rPr>
          <w:rFonts w:cs="David"/>
          <w:i/>
          <w:iCs/>
          <w:lang w:eastAsia="en-US"/>
        </w:rPr>
        <w:t xml:space="preserve"> </w:t>
      </w:r>
      <w:proofErr w:type="spellStart"/>
      <w:r w:rsidRPr="00F55AC2">
        <w:rPr>
          <w:rFonts w:cs="David"/>
          <w:i/>
          <w:iCs/>
          <w:lang w:eastAsia="en-US"/>
        </w:rPr>
        <w:t>Sanguinis</w:t>
      </w:r>
      <w:proofErr w:type="spellEnd"/>
      <w:r w:rsidRPr="00F55AC2">
        <w:rPr>
          <w:rFonts w:cs="David"/>
          <w:lang w:eastAsia="en-US"/>
        </w:rPr>
        <w:t xml:space="preserve">, 1628 (London: Dent Everyman edition, 1952), </w:t>
      </w:r>
      <w:proofErr w:type="spellStart"/>
      <w:r w:rsidRPr="00F55AC2">
        <w:rPr>
          <w:rFonts w:cs="David"/>
          <w:lang w:eastAsia="en-US"/>
        </w:rPr>
        <w:t>ch</w:t>
      </w:r>
      <w:proofErr w:type="spellEnd"/>
      <w:r w:rsidRPr="00F55AC2">
        <w:rPr>
          <w:rFonts w:cs="David"/>
          <w:lang w:eastAsia="en-US"/>
        </w:rPr>
        <w:t>. Viii, pp. 58-9.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William Gilbert </w:t>
      </w:r>
      <w:r w:rsidRPr="00F55AC2">
        <w:rPr>
          <w:rFonts w:cs="David"/>
          <w:i/>
          <w:iCs/>
          <w:lang w:eastAsia="en-US"/>
        </w:rPr>
        <w:t xml:space="preserve">De </w:t>
      </w:r>
      <w:proofErr w:type="spellStart"/>
      <w:r w:rsidRPr="00F55AC2">
        <w:rPr>
          <w:rFonts w:cs="David"/>
          <w:i/>
          <w:iCs/>
          <w:lang w:eastAsia="en-US"/>
        </w:rPr>
        <w:t>Mangete</w:t>
      </w:r>
      <w:proofErr w:type="spellEnd"/>
      <w:r w:rsidRPr="00F55AC2">
        <w:rPr>
          <w:rFonts w:cs="David"/>
          <w:lang w:eastAsia="en-US"/>
        </w:rPr>
        <w:t xml:space="preserve">, 1600, trans. P. </w:t>
      </w:r>
      <w:proofErr w:type="spellStart"/>
      <w:r w:rsidRPr="00F55AC2">
        <w:rPr>
          <w:rFonts w:cs="David"/>
          <w:lang w:eastAsia="en-US"/>
        </w:rPr>
        <w:t>Fleury</w:t>
      </w:r>
      <w:proofErr w:type="spellEnd"/>
      <w:r w:rsidRPr="00F55AC2">
        <w:rPr>
          <w:rFonts w:cs="David"/>
          <w:lang w:eastAsia="en-US"/>
        </w:rPr>
        <w:t xml:space="preserve"> </w:t>
      </w:r>
      <w:proofErr w:type="spellStart"/>
      <w:r w:rsidRPr="00F55AC2">
        <w:rPr>
          <w:rFonts w:cs="David"/>
          <w:lang w:eastAsia="en-US"/>
        </w:rPr>
        <w:t>Mottelay</w:t>
      </w:r>
      <w:proofErr w:type="spellEnd"/>
      <w:r w:rsidRPr="00F55AC2">
        <w:rPr>
          <w:rFonts w:cs="David"/>
          <w:lang w:eastAsia="en-US"/>
        </w:rPr>
        <w:t xml:space="preserve"> (New York: 1958), pp. 23-4, 327, </w:t>
      </w:r>
      <w:r w:rsidRPr="00F55AC2">
        <w:rPr>
          <w:rFonts w:cs="David"/>
          <w:lang w:eastAsia="en-US"/>
        </w:rPr>
        <w:lastRenderedPageBreak/>
        <w:t>333-5.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proofErr w:type="spellStart"/>
      <w:r w:rsidRPr="00F55AC2">
        <w:rPr>
          <w:rFonts w:cs="David"/>
          <w:lang w:eastAsia="en-US"/>
        </w:rPr>
        <w:t>Rane</w:t>
      </w:r>
      <w:proofErr w:type="spellEnd"/>
      <w:r w:rsidRPr="00F55AC2">
        <w:rPr>
          <w:rFonts w:cs="David"/>
          <w:lang w:eastAsia="en-US"/>
        </w:rPr>
        <w:t xml:space="preserve"> Descartes, (a) The World</w:t>
      </w:r>
      <w:r w:rsidRPr="00F55AC2">
        <w:rPr>
          <w:rFonts w:cs="David"/>
          <w:i/>
          <w:iCs/>
          <w:lang w:eastAsia="en-US"/>
        </w:rPr>
        <w:t xml:space="preserve">, </w:t>
      </w:r>
      <w:r w:rsidRPr="00F55AC2">
        <w:rPr>
          <w:rFonts w:cs="David"/>
          <w:lang w:eastAsia="en-US"/>
        </w:rPr>
        <w:t xml:space="preserve">1664 (b) Treatise on Man, 1664 (c) </w:t>
      </w:r>
      <w:r w:rsidRPr="00F55AC2">
        <w:rPr>
          <w:rFonts w:cs="David"/>
          <w:i/>
          <w:iCs/>
          <w:lang w:eastAsia="en-US"/>
        </w:rPr>
        <w:t xml:space="preserve">Discourse on Method, </w:t>
      </w:r>
      <w:r w:rsidRPr="00F55AC2">
        <w:rPr>
          <w:rFonts w:cs="David"/>
          <w:lang w:eastAsia="en-US"/>
        </w:rPr>
        <w:t xml:space="preserve">1664 (d) Principles of Philosophy, 1644 in The Philosophical Writings of Descartes, trans. Robert </w:t>
      </w:r>
      <w:proofErr w:type="spellStart"/>
      <w:r w:rsidRPr="00F55AC2">
        <w:rPr>
          <w:rFonts w:cs="David"/>
          <w:lang w:eastAsia="en-US"/>
        </w:rPr>
        <w:t>Stoothoff</w:t>
      </w:r>
      <w:proofErr w:type="spellEnd"/>
      <w:r w:rsidRPr="00F55AC2">
        <w:rPr>
          <w:rFonts w:cs="David"/>
          <w:lang w:eastAsia="en-US"/>
        </w:rPr>
        <w:t xml:space="preserve"> and </w:t>
      </w:r>
      <w:proofErr w:type="spellStart"/>
      <w:r w:rsidRPr="00F55AC2">
        <w:rPr>
          <w:rFonts w:cs="David"/>
          <w:lang w:eastAsia="en-US"/>
        </w:rPr>
        <w:t>Dugald</w:t>
      </w:r>
      <w:proofErr w:type="spellEnd"/>
      <w:r w:rsidRPr="00F55AC2">
        <w:rPr>
          <w:rFonts w:cs="David"/>
          <w:lang w:eastAsia="en-US"/>
        </w:rPr>
        <w:t xml:space="preserve"> Murdoch, 3 vols. vol. 1 (Cambridge, 1985), (a) pp. 90-7 (b) pp. 99-108, (c) pp. 119-22, (d) pp. 40, 227-38.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Robert Hooke, from </w:t>
      </w:r>
      <w:proofErr w:type="spellStart"/>
      <w:r w:rsidRPr="00F55AC2">
        <w:rPr>
          <w:rFonts w:cs="David"/>
          <w:i/>
          <w:iCs/>
          <w:lang w:eastAsia="en-US"/>
        </w:rPr>
        <w:t>Micrographia</w:t>
      </w:r>
      <w:proofErr w:type="spellEnd"/>
      <w:r w:rsidRPr="00F55AC2">
        <w:rPr>
          <w:rFonts w:cs="David"/>
          <w:lang w:eastAsia="en-US"/>
        </w:rPr>
        <w:t xml:space="preserve"> (1665).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Robert Boyle, “Some Considerations Touching the Usefulness of Experimental Natural Philosophy, the Second Tome, 1671” in eds. Hunter and Davis, </w:t>
      </w:r>
      <w:r w:rsidRPr="00F55AC2">
        <w:rPr>
          <w:rFonts w:cs="David"/>
          <w:i/>
          <w:iCs/>
          <w:lang w:eastAsia="en-US"/>
        </w:rPr>
        <w:t>The Works of Robert Boyle</w:t>
      </w:r>
      <w:r w:rsidRPr="00F55AC2">
        <w:rPr>
          <w:rFonts w:cs="David"/>
          <w:lang w:eastAsia="en-US"/>
        </w:rPr>
        <w:t>, vol. 6, pp. 396-400; Boyle, “Of the Excellency and Grounds of the Corpuscular Philosophy”</w:t>
      </w:r>
      <w:r w:rsidRPr="00F55AC2">
        <w:rPr>
          <w:rFonts w:cs="David"/>
          <w:i/>
          <w:iCs/>
          <w:lang w:eastAsia="en-US"/>
        </w:rPr>
        <w:t>, 1674</w:t>
      </w:r>
      <w:r w:rsidRPr="00F55AC2">
        <w:rPr>
          <w:rFonts w:cs="David"/>
          <w:lang w:eastAsia="en-US"/>
        </w:rPr>
        <w:t>, vol. 8, pp. 103-107, 109.</w:t>
      </w:r>
    </w:p>
    <w:p w:rsidR="001742E3" w:rsidRPr="00F55AC2" w:rsidRDefault="001742E3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Isaac Newton, </w:t>
      </w:r>
      <w:proofErr w:type="gramStart"/>
      <w:r w:rsidRPr="00F55AC2">
        <w:rPr>
          <w:rFonts w:cs="David"/>
          <w:lang w:eastAsia="en-US"/>
        </w:rPr>
        <w:t>The</w:t>
      </w:r>
      <w:proofErr w:type="gramEnd"/>
      <w:r w:rsidRPr="00F55AC2">
        <w:rPr>
          <w:rFonts w:cs="David"/>
          <w:lang w:eastAsia="en-US"/>
        </w:rPr>
        <w:t xml:space="preserve"> </w:t>
      </w:r>
      <w:r w:rsidRPr="00F55AC2">
        <w:rPr>
          <w:rFonts w:cs="David"/>
          <w:i/>
          <w:iCs/>
          <w:lang w:eastAsia="en-US"/>
        </w:rPr>
        <w:t>Mathematical Principles of Natural Philosophy [Principia] (1687),</w:t>
      </w:r>
      <w:r w:rsidRPr="00F55AC2">
        <w:rPr>
          <w:rFonts w:cs="David"/>
          <w:lang w:eastAsia="en-US"/>
        </w:rPr>
        <w:t xml:space="preserve"> trans. I. B. Cohen and Anne Whitman Berkeley, 1999), pp. 381-3.</w:t>
      </w:r>
    </w:p>
    <w:p w:rsidR="006D758F" w:rsidRPr="00F55AC2" w:rsidRDefault="006D758F" w:rsidP="00F55AC2">
      <w:pPr>
        <w:pStyle w:val="a5"/>
        <w:numPr>
          <w:ilvl w:val="0"/>
          <w:numId w:val="3"/>
        </w:numPr>
        <w:spacing w:line="360" w:lineRule="auto"/>
        <w:ind w:right="-360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Leibniz &amp; Clarke </w:t>
      </w:r>
      <w:r w:rsidRPr="00F55AC2">
        <w:rPr>
          <w:rFonts w:asciiTheme="majorBidi" w:hAnsiTheme="majorBidi" w:cs="David"/>
          <w:i/>
          <w:iCs/>
          <w:lang w:eastAsia="en-US"/>
        </w:rPr>
        <w:t xml:space="preserve">Correspondence </w:t>
      </w:r>
      <w:r w:rsidRPr="00F55AC2">
        <w:rPr>
          <w:rFonts w:asciiTheme="majorBidi" w:hAnsiTheme="majorBidi" w:cs="David"/>
          <w:lang w:eastAsia="en-US"/>
        </w:rPr>
        <w:t>(</w:t>
      </w:r>
      <w:r w:rsidRPr="00F55AC2">
        <w:rPr>
          <w:rFonts w:asciiTheme="majorBidi" w:hAnsiTheme="majorBidi" w:cs="David"/>
          <w:color w:val="000000"/>
        </w:rPr>
        <w:t>Hackett Publishing Company 2000</w:t>
      </w:r>
      <w:r w:rsidRPr="00F55AC2">
        <w:rPr>
          <w:rFonts w:asciiTheme="majorBidi" w:hAnsiTheme="majorBidi" w:cs="David"/>
          <w:lang w:eastAsia="en-US"/>
        </w:rPr>
        <w:t>).</w:t>
      </w:r>
    </w:p>
    <w:p w:rsidR="009F1595" w:rsidRPr="00F55AC2" w:rsidRDefault="009F1595" w:rsidP="00F55AC2">
      <w:pPr>
        <w:pStyle w:val="a5"/>
        <w:spacing w:line="360" w:lineRule="auto"/>
        <w:rPr>
          <w:rFonts w:cs="David"/>
          <w:lang w:eastAsia="en-US"/>
        </w:rPr>
      </w:pPr>
    </w:p>
    <w:p w:rsidR="009F1595" w:rsidRPr="00F55AC2" w:rsidRDefault="009F1595" w:rsidP="00F55AC2">
      <w:pPr>
        <w:pStyle w:val="a5"/>
        <w:spacing w:line="360" w:lineRule="auto"/>
        <w:ind w:right="-360"/>
        <w:rPr>
          <w:rFonts w:cs="David"/>
          <w:lang w:eastAsia="en-US"/>
        </w:rPr>
      </w:pPr>
    </w:p>
    <w:p w:rsidR="008B1F13" w:rsidRPr="00F55AC2" w:rsidRDefault="008B1F13" w:rsidP="00F55AC2">
      <w:pPr>
        <w:spacing w:line="360" w:lineRule="auto"/>
        <w:rPr>
          <w:rFonts w:cs="David"/>
          <w:lang w:eastAsia="en-US"/>
        </w:rPr>
      </w:pPr>
    </w:p>
    <w:p w:rsidR="00916C53" w:rsidRPr="00F55AC2" w:rsidRDefault="00916C53" w:rsidP="00F55AC2">
      <w:pPr>
        <w:spacing w:line="360" w:lineRule="auto"/>
        <w:rPr>
          <w:rFonts w:cs="David"/>
          <w:lang w:eastAsia="en-US"/>
        </w:rPr>
      </w:pPr>
    </w:p>
    <w:p w:rsidR="00916C53" w:rsidRPr="00F55AC2" w:rsidRDefault="00814CE1" w:rsidP="00F55AC2">
      <w:pPr>
        <w:bidi/>
        <w:spacing w:line="360" w:lineRule="auto"/>
        <w:rPr>
          <w:rFonts w:cs="David"/>
          <w:b/>
          <w:bCs/>
          <w:rtl/>
          <w:lang w:eastAsia="en-US"/>
        </w:rPr>
      </w:pPr>
      <w:r w:rsidRPr="00F55AC2">
        <w:rPr>
          <w:rFonts w:cs="David" w:hint="cs"/>
          <w:b/>
          <w:bCs/>
          <w:rtl/>
          <w:lang w:eastAsia="en-US"/>
        </w:rPr>
        <w:t>מקורות משניים:</w:t>
      </w:r>
    </w:p>
    <w:p w:rsidR="00814CE1" w:rsidRPr="00F55AC2" w:rsidRDefault="00814CE1" w:rsidP="00F55AC2">
      <w:pPr>
        <w:spacing w:line="360" w:lineRule="auto"/>
        <w:rPr>
          <w:rFonts w:cs="David"/>
          <w:rtl/>
          <w:lang w:eastAsia="en-US"/>
        </w:rPr>
      </w:pPr>
    </w:p>
    <w:p w:rsidR="00814CE1" w:rsidRPr="00F55AC2" w:rsidRDefault="00814CE1" w:rsidP="00F55AC2">
      <w:pPr>
        <w:pStyle w:val="a5"/>
        <w:numPr>
          <w:ilvl w:val="0"/>
          <w:numId w:val="4"/>
        </w:numPr>
        <w:spacing w:line="360" w:lineRule="auto"/>
        <w:rPr>
          <w:rFonts w:asciiTheme="majorBidi" w:hAnsiTheme="majorBidi" w:cs="David"/>
          <w:lang w:eastAsia="en-US"/>
        </w:rPr>
      </w:pPr>
      <w:r w:rsidRPr="00F55AC2">
        <w:rPr>
          <w:rFonts w:asciiTheme="majorBidi" w:hAnsiTheme="majorBidi" w:cs="David"/>
          <w:lang w:eastAsia="en-US"/>
        </w:rPr>
        <w:t xml:space="preserve">Peter Dear, </w:t>
      </w:r>
      <w:r w:rsidRPr="00F55AC2">
        <w:rPr>
          <w:rFonts w:asciiTheme="majorBidi" w:hAnsiTheme="majorBidi" w:cs="David"/>
          <w:i/>
          <w:iCs/>
          <w:lang w:eastAsia="en-US"/>
        </w:rPr>
        <w:t>Revolutionizing the Sciences: European Knowledge and Its Ambitions, 1500-1700</w:t>
      </w:r>
      <w:r w:rsidRPr="00F55AC2">
        <w:rPr>
          <w:rFonts w:asciiTheme="majorBidi" w:hAnsiTheme="majorBidi" w:cs="David"/>
          <w:lang w:eastAsia="en-US"/>
        </w:rPr>
        <w:t xml:space="preserve"> (</w:t>
      </w:r>
      <w:r w:rsidRPr="00F55AC2">
        <w:rPr>
          <w:rFonts w:asciiTheme="majorBidi" w:hAnsiTheme="majorBidi" w:cs="David"/>
        </w:rPr>
        <w:t>Palgrave, 2001</w:t>
      </w:r>
      <w:r w:rsidRPr="00F55AC2">
        <w:rPr>
          <w:rFonts w:asciiTheme="majorBidi" w:hAnsiTheme="majorBidi" w:cs="David"/>
          <w:lang w:eastAsia="en-US"/>
        </w:rPr>
        <w:t>).</w:t>
      </w:r>
    </w:p>
    <w:p w:rsidR="00814CE1" w:rsidRPr="00F55AC2" w:rsidRDefault="00814CE1" w:rsidP="00F55AC2">
      <w:pPr>
        <w:pStyle w:val="a5"/>
        <w:numPr>
          <w:ilvl w:val="0"/>
          <w:numId w:val="4"/>
        </w:numPr>
        <w:spacing w:line="360" w:lineRule="auto"/>
        <w:rPr>
          <w:rFonts w:asciiTheme="majorBidi" w:hAnsiTheme="majorBidi" w:cs="David"/>
          <w:i/>
          <w:iCs/>
          <w:lang w:eastAsia="en-US"/>
        </w:rPr>
      </w:pPr>
      <w:r w:rsidRPr="00F55AC2">
        <w:rPr>
          <w:rFonts w:cs="David"/>
          <w:lang w:eastAsia="en-US"/>
        </w:rPr>
        <w:t xml:space="preserve">Thomas Kuhn, </w:t>
      </w:r>
      <w:proofErr w:type="gramStart"/>
      <w:r w:rsidRPr="00F55AC2">
        <w:rPr>
          <w:rFonts w:asciiTheme="majorBidi" w:hAnsiTheme="majorBidi" w:cs="David"/>
          <w:i/>
          <w:iCs/>
          <w:color w:val="000000"/>
        </w:rPr>
        <w:t>The</w:t>
      </w:r>
      <w:proofErr w:type="gramEnd"/>
      <w:r w:rsidRPr="00F55AC2">
        <w:rPr>
          <w:rFonts w:asciiTheme="majorBidi" w:hAnsiTheme="majorBidi" w:cs="David"/>
          <w:i/>
          <w:iCs/>
          <w:color w:val="000000"/>
        </w:rPr>
        <w:t xml:space="preserve"> Copernican Revolution: Planetary Astronomy in the Development of Western Thought</w:t>
      </w:r>
      <w:r w:rsidRPr="00F55AC2">
        <w:rPr>
          <w:rFonts w:cs="David"/>
          <w:lang w:eastAsia="en-US"/>
        </w:rPr>
        <w:t xml:space="preserve"> (Harvard, 1959), Chap. 2, 5 pp. 200-219.</w:t>
      </w:r>
    </w:p>
    <w:p w:rsidR="00814CE1" w:rsidRPr="00F55AC2" w:rsidRDefault="005F25E6" w:rsidP="00F55AC2">
      <w:pPr>
        <w:pStyle w:val="a5"/>
        <w:numPr>
          <w:ilvl w:val="0"/>
          <w:numId w:val="4"/>
        </w:numPr>
        <w:spacing w:line="360" w:lineRule="auto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 George Saliba, “Arabic Astronomy and Copernicus”, from </w:t>
      </w:r>
      <w:r w:rsidR="00814CE1" w:rsidRPr="00F55AC2">
        <w:rPr>
          <w:rFonts w:asciiTheme="majorBidi" w:hAnsiTheme="majorBidi" w:cs="David"/>
          <w:i/>
          <w:iCs/>
          <w:color w:val="000000"/>
        </w:rPr>
        <w:t xml:space="preserve">A History of Arabic Astronomy: Planetary Theories </w:t>
      </w:r>
      <w:proofErr w:type="gramStart"/>
      <w:r w:rsidR="00814CE1" w:rsidRPr="00F55AC2">
        <w:rPr>
          <w:rFonts w:asciiTheme="majorBidi" w:hAnsiTheme="majorBidi" w:cs="David"/>
          <w:i/>
          <w:iCs/>
          <w:color w:val="000000"/>
        </w:rPr>
        <w:t>During</w:t>
      </w:r>
      <w:proofErr w:type="gramEnd"/>
      <w:r w:rsidR="00814CE1" w:rsidRPr="00F55AC2">
        <w:rPr>
          <w:rFonts w:asciiTheme="majorBidi" w:hAnsiTheme="majorBidi" w:cs="David"/>
          <w:i/>
          <w:iCs/>
          <w:color w:val="000000"/>
        </w:rPr>
        <w:t xml:space="preserve"> the Golden Age of Islam</w:t>
      </w:r>
      <w:r w:rsidR="00814CE1" w:rsidRPr="00F55AC2">
        <w:rPr>
          <w:rFonts w:asciiTheme="majorBidi" w:hAnsiTheme="majorBidi" w:cs="David"/>
          <w:color w:val="000000"/>
        </w:rPr>
        <w:t xml:space="preserve"> (NYU, 1984), pp. 291-307.</w:t>
      </w:r>
    </w:p>
    <w:p w:rsidR="00814CE1" w:rsidRPr="00F55AC2" w:rsidRDefault="005F25E6" w:rsidP="00F55AC2">
      <w:pPr>
        <w:pStyle w:val="a5"/>
        <w:numPr>
          <w:ilvl w:val="0"/>
          <w:numId w:val="4"/>
        </w:numPr>
        <w:spacing w:line="360" w:lineRule="auto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 William Ashworth, “</w:t>
      </w:r>
      <w:r w:rsidR="00C07670" w:rsidRPr="00F55AC2">
        <w:rPr>
          <w:rFonts w:cs="David" w:hint="cs"/>
          <w:lang w:eastAsia="en-US"/>
        </w:rPr>
        <w:t>N</w:t>
      </w:r>
      <w:r w:rsidR="00C07670" w:rsidRPr="00F55AC2">
        <w:rPr>
          <w:rFonts w:cs="David"/>
          <w:lang w:eastAsia="en-US"/>
        </w:rPr>
        <w:t xml:space="preserve">atural History and </w:t>
      </w:r>
      <w:proofErr w:type="gramStart"/>
      <w:r w:rsidRPr="00F55AC2">
        <w:rPr>
          <w:rFonts w:cs="David"/>
          <w:lang w:eastAsia="en-US"/>
        </w:rPr>
        <w:t>The</w:t>
      </w:r>
      <w:proofErr w:type="gramEnd"/>
      <w:r w:rsidRPr="00F55AC2">
        <w:rPr>
          <w:rFonts w:cs="David"/>
          <w:lang w:eastAsia="en-US"/>
        </w:rPr>
        <w:t xml:space="preserve"> Emblematic World View,” from </w:t>
      </w:r>
      <w:r w:rsidRPr="00F55AC2">
        <w:rPr>
          <w:rFonts w:cs="David"/>
          <w:i/>
          <w:iCs/>
          <w:lang w:eastAsia="en-US"/>
        </w:rPr>
        <w:t>Reappraisals of the Scientific Revolution</w:t>
      </w:r>
      <w:r w:rsidRPr="00F55AC2">
        <w:rPr>
          <w:rFonts w:cs="David"/>
          <w:u w:val="single"/>
          <w:lang w:eastAsia="en-US"/>
        </w:rPr>
        <w:t xml:space="preserve"> </w:t>
      </w:r>
      <w:r w:rsidR="00F9326A" w:rsidRPr="00F55AC2">
        <w:rPr>
          <w:rFonts w:cs="David"/>
          <w:lang w:eastAsia="en-US"/>
        </w:rPr>
        <w:t xml:space="preserve">(eds.) David Lindberg and Robert Westman (Cambridge, </w:t>
      </w:r>
      <w:r w:rsidR="00814CE1" w:rsidRPr="00F55AC2">
        <w:rPr>
          <w:rFonts w:cs="David"/>
          <w:lang w:eastAsia="en-US"/>
        </w:rPr>
        <w:t>1990</w:t>
      </w:r>
      <w:r w:rsidR="00F9326A" w:rsidRPr="00F55AC2">
        <w:rPr>
          <w:rFonts w:cs="David"/>
          <w:lang w:eastAsia="en-US"/>
        </w:rPr>
        <w:t>) 303-333.</w:t>
      </w:r>
    </w:p>
    <w:p w:rsidR="00916C53" w:rsidRPr="00F55AC2" w:rsidRDefault="005F25E6" w:rsidP="00F55AC2">
      <w:pPr>
        <w:pStyle w:val="a5"/>
        <w:numPr>
          <w:ilvl w:val="0"/>
          <w:numId w:val="4"/>
        </w:numPr>
        <w:spacing w:line="360" w:lineRule="auto"/>
        <w:rPr>
          <w:rFonts w:cs="David"/>
          <w:lang w:eastAsia="en-US"/>
        </w:rPr>
      </w:pPr>
      <w:r w:rsidRPr="00F55AC2">
        <w:rPr>
          <w:rFonts w:cs="David"/>
          <w:lang w:eastAsia="en-US"/>
        </w:rPr>
        <w:t xml:space="preserve"> Steven Shapin, “The House of Experiment in 17</w:t>
      </w:r>
      <w:r w:rsidRPr="00F55AC2">
        <w:rPr>
          <w:rFonts w:cs="David"/>
          <w:vertAlign w:val="superscript"/>
          <w:lang w:eastAsia="en-US"/>
        </w:rPr>
        <w:t>th</w:t>
      </w:r>
      <w:r w:rsidRPr="00F55AC2">
        <w:rPr>
          <w:rFonts w:cs="David"/>
          <w:lang w:eastAsia="en-US"/>
        </w:rPr>
        <w:t>-Century England</w:t>
      </w:r>
      <w:r w:rsidR="001742E3" w:rsidRPr="00F55AC2">
        <w:rPr>
          <w:rFonts w:cs="David"/>
          <w:lang w:eastAsia="en-US"/>
        </w:rPr>
        <w:t xml:space="preserve">”, </w:t>
      </w:r>
      <w:r w:rsidR="001742E3" w:rsidRPr="00F55AC2">
        <w:rPr>
          <w:rFonts w:cs="David"/>
          <w:i/>
          <w:iCs/>
          <w:lang w:eastAsia="en-US"/>
        </w:rPr>
        <w:t>The Science Studies Reader</w:t>
      </w:r>
      <w:r w:rsidR="001742E3" w:rsidRPr="00F55AC2">
        <w:rPr>
          <w:rFonts w:cs="David"/>
          <w:lang w:eastAsia="en-US"/>
        </w:rPr>
        <w:t xml:space="preserve">, ed. Mario </w:t>
      </w:r>
      <w:proofErr w:type="spellStart"/>
      <w:r w:rsidR="001742E3" w:rsidRPr="00F55AC2">
        <w:rPr>
          <w:rFonts w:cs="David"/>
          <w:lang w:eastAsia="en-US"/>
        </w:rPr>
        <w:t>Biagioli</w:t>
      </w:r>
      <w:proofErr w:type="spellEnd"/>
      <w:r w:rsidR="001742E3" w:rsidRPr="00F55AC2">
        <w:rPr>
          <w:rFonts w:cs="David"/>
          <w:lang w:eastAsia="en-US"/>
        </w:rPr>
        <w:t xml:space="preserve"> (</w:t>
      </w:r>
      <w:proofErr w:type="spellStart"/>
      <w:r w:rsidR="00F9326A" w:rsidRPr="00F55AC2">
        <w:rPr>
          <w:rFonts w:cs="David"/>
          <w:lang w:eastAsia="en-US"/>
        </w:rPr>
        <w:t>Routledge</w:t>
      </w:r>
      <w:proofErr w:type="spellEnd"/>
      <w:r w:rsidR="00F9326A" w:rsidRPr="00F55AC2">
        <w:rPr>
          <w:rFonts w:cs="David"/>
          <w:lang w:eastAsia="en-US"/>
        </w:rPr>
        <w:t>, 1999</w:t>
      </w:r>
      <w:r w:rsidR="001742E3" w:rsidRPr="00F55AC2">
        <w:rPr>
          <w:rFonts w:cs="David"/>
          <w:lang w:eastAsia="en-US"/>
        </w:rPr>
        <w:t>)</w:t>
      </w:r>
      <w:r w:rsidR="00F9326A" w:rsidRPr="00F55AC2">
        <w:rPr>
          <w:rFonts w:cs="David"/>
          <w:lang w:eastAsia="en-US"/>
        </w:rPr>
        <w:t>, pp. 479-505.</w:t>
      </w:r>
    </w:p>
    <w:p w:rsidR="005F25E6" w:rsidRPr="00F55AC2" w:rsidRDefault="005F25E6" w:rsidP="00F55AC2">
      <w:pPr>
        <w:spacing w:line="360" w:lineRule="auto"/>
        <w:rPr>
          <w:rFonts w:cs="David"/>
          <w:lang w:eastAsia="en-US"/>
        </w:rPr>
      </w:pPr>
    </w:p>
    <w:sectPr w:rsidR="005F25E6" w:rsidRPr="00F55AC2" w:rsidSect="00916C53">
      <w:endnotePr>
        <w:numFmt w:val="decimal"/>
      </w:endnotePr>
      <w:pgSz w:w="12240" w:h="15840"/>
      <w:pgMar w:top="1152" w:right="1080" w:bottom="1440" w:left="1440" w:header="1152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0E2"/>
    <w:multiLevelType w:val="hybridMultilevel"/>
    <w:tmpl w:val="EECE1388"/>
    <w:lvl w:ilvl="0" w:tplc="3236B0BE">
      <w:start w:val="1"/>
      <w:numFmt w:val="decimal"/>
      <w:lvlText w:val="%1."/>
      <w:lvlJc w:val="left"/>
      <w:pPr>
        <w:ind w:left="1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4C1E71FE"/>
    <w:multiLevelType w:val="hybridMultilevel"/>
    <w:tmpl w:val="8818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1D97"/>
    <w:multiLevelType w:val="hybridMultilevel"/>
    <w:tmpl w:val="5AE800C2"/>
    <w:lvl w:ilvl="0" w:tplc="B7A4A11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7FE5"/>
    <w:multiLevelType w:val="hybridMultilevel"/>
    <w:tmpl w:val="B06474CE"/>
    <w:lvl w:ilvl="0" w:tplc="CF2C80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9707B8"/>
    <w:multiLevelType w:val="hybridMultilevel"/>
    <w:tmpl w:val="052262F8"/>
    <w:lvl w:ilvl="0" w:tplc="981605E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FELayout/>
  </w:compat>
  <w:rsids>
    <w:rsidRoot w:val="00661FC8"/>
    <w:rsid w:val="00080150"/>
    <w:rsid w:val="000C0068"/>
    <w:rsid w:val="00110614"/>
    <w:rsid w:val="001742E3"/>
    <w:rsid w:val="00243710"/>
    <w:rsid w:val="002805D1"/>
    <w:rsid w:val="002945B9"/>
    <w:rsid w:val="00421E52"/>
    <w:rsid w:val="00464DEC"/>
    <w:rsid w:val="004D5C59"/>
    <w:rsid w:val="004E40B4"/>
    <w:rsid w:val="0059155A"/>
    <w:rsid w:val="005C3E33"/>
    <w:rsid w:val="005D6365"/>
    <w:rsid w:val="005F25E6"/>
    <w:rsid w:val="00661FC8"/>
    <w:rsid w:val="006D758F"/>
    <w:rsid w:val="00814CE1"/>
    <w:rsid w:val="00825B38"/>
    <w:rsid w:val="008B1F13"/>
    <w:rsid w:val="008E07CD"/>
    <w:rsid w:val="00916C53"/>
    <w:rsid w:val="0092733D"/>
    <w:rsid w:val="009832C0"/>
    <w:rsid w:val="00993AC0"/>
    <w:rsid w:val="009D4896"/>
    <w:rsid w:val="009F1595"/>
    <w:rsid w:val="00A46A05"/>
    <w:rsid w:val="00A51FD0"/>
    <w:rsid w:val="00A6381E"/>
    <w:rsid w:val="00B77855"/>
    <w:rsid w:val="00BF3A10"/>
    <w:rsid w:val="00C07670"/>
    <w:rsid w:val="00DA7A46"/>
    <w:rsid w:val="00E015EF"/>
    <w:rsid w:val="00E1230B"/>
    <w:rsid w:val="00EB11DC"/>
    <w:rsid w:val="00F55AC2"/>
    <w:rsid w:val="00F84A65"/>
    <w:rsid w:val="00F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916C53"/>
    <w:pPr>
      <w:keepNext/>
      <w:ind w:right="-360"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916C53"/>
    <w:pPr>
      <w:keepNext/>
      <w:jc w:val="center"/>
      <w:outlineLvl w:val="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16C53"/>
  </w:style>
  <w:style w:type="character" w:customStyle="1" w:styleId="Hypertext">
    <w:name w:val="Hypertext"/>
    <w:rsid w:val="00916C53"/>
    <w:rPr>
      <w:color w:val="0000FF"/>
      <w:u w:val="single"/>
    </w:rPr>
  </w:style>
  <w:style w:type="paragraph" w:styleId="a4">
    <w:name w:val="Body Text Indent"/>
    <w:basedOn w:val="a"/>
    <w:semiHidden/>
    <w:rsid w:val="00916C53"/>
    <w:pPr>
      <w:spacing w:line="360" w:lineRule="auto"/>
      <w:ind w:right="-360" w:firstLine="720"/>
    </w:pPr>
    <w:rPr>
      <w:lang w:eastAsia="en-US"/>
    </w:rPr>
  </w:style>
  <w:style w:type="paragraph" w:styleId="20">
    <w:name w:val="Body Text Indent 2"/>
    <w:basedOn w:val="a"/>
    <w:semiHidden/>
    <w:rsid w:val="00916C53"/>
    <w:pPr>
      <w:widowControl/>
      <w:autoSpaceDE/>
      <w:autoSpaceDN/>
      <w:adjustRightInd/>
      <w:ind w:firstLine="720"/>
    </w:pPr>
    <w:rPr>
      <w:rFonts w:eastAsia="MS Mincho"/>
      <w:lang w:eastAsia="ja-JP"/>
    </w:rPr>
  </w:style>
  <w:style w:type="paragraph" w:styleId="a5">
    <w:name w:val="List Paragraph"/>
    <w:basedOn w:val="a"/>
    <w:uiPriority w:val="34"/>
    <w:qFormat/>
    <w:rsid w:val="004D5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A1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F3A1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Scientific Revolution</vt:lpstr>
    </vt:vector>
  </TitlesOfParts>
  <Company>---------------------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Scientific Revolution</dc:title>
  <dc:creator>---------------------</dc:creator>
  <cp:lastModifiedBy>iritb</cp:lastModifiedBy>
  <cp:revision>2</cp:revision>
  <cp:lastPrinted>2010-10-21T14:49:00Z</cp:lastPrinted>
  <dcterms:created xsi:type="dcterms:W3CDTF">2013-10-09T06:27:00Z</dcterms:created>
  <dcterms:modified xsi:type="dcterms:W3CDTF">2013-10-09T06:27:00Z</dcterms:modified>
</cp:coreProperties>
</file>