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36" w:rsidRDefault="006A1636" w:rsidP="006A1636">
      <w:pPr>
        <w:jc w:val="right"/>
        <w:rPr>
          <w:rFonts w:ascii="Times New Roman" w:hAnsi="Times New Roman" w:cs="Times New Roman" w:hint="cs"/>
          <w:sz w:val="24"/>
          <w:szCs w:val="24"/>
          <w:rtl/>
        </w:rPr>
      </w:pPr>
      <w:r>
        <w:rPr>
          <w:rFonts w:cs="Narkisim" w:hint="cs"/>
          <w:noProof/>
        </w:rPr>
        <w:drawing>
          <wp:inline distT="0" distB="0" distL="0" distR="0">
            <wp:extent cx="2962275" cy="1171575"/>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62275" cy="1171575"/>
                    </a:xfrm>
                    <a:prstGeom prst="rect">
                      <a:avLst/>
                    </a:prstGeom>
                    <a:noFill/>
                    <a:ln w="9525">
                      <a:noFill/>
                      <a:miter lim="800000"/>
                      <a:headEnd/>
                      <a:tailEnd/>
                    </a:ln>
                  </pic:spPr>
                </pic:pic>
              </a:graphicData>
            </a:graphic>
          </wp:inline>
        </w:drawing>
      </w:r>
    </w:p>
    <w:p w:rsidR="006A1636" w:rsidRDefault="006A1636" w:rsidP="006A1636">
      <w:pPr>
        <w:rPr>
          <w:rFonts w:ascii="Times New Roman" w:hAnsi="Times New Roman" w:cs="Times New Roman" w:hint="cs"/>
          <w:sz w:val="24"/>
          <w:szCs w:val="24"/>
          <w:rtl/>
        </w:rPr>
      </w:pPr>
    </w:p>
    <w:p w:rsidR="006A1636" w:rsidRPr="000C1B4B" w:rsidRDefault="006A1636" w:rsidP="006A1636">
      <w:pPr>
        <w:rPr>
          <w:rFonts w:ascii="Times New Roman" w:hAnsi="Times New Roman" w:cs="Times New Roman"/>
          <w:sz w:val="24"/>
          <w:szCs w:val="24"/>
          <w:rtl/>
        </w:rPr>
      </w:pPr>
      <w:r w:rsidRPr="000C1B4B">
        <w:rPr>
          <w:rFonts w:ascii="Times New Roman" w:hAnsi="Times New Roman" w:cs="Times New Roman"/>
          <w:sz w:val="24"/>
          <w:szCs w:val="24"/>
          <w:rtl/>
        </w:rPr>
        <w:t>דר' שושנה-רוז מרזל</w:t>
      </w:r>
    </w:p>
    <w:p w:rsidR="006A1636" w:rsidRPr="000C1B4B" w:rsidRDefault="006A1636" w:rsidP="006A1636">
      <w:pPr>
        <w:jc w:val="center"/>
        <w:rPr>
          <w:rFonts w:ascii="Times New Roman" w:hAnsi="Times New Roman" w:cs="Times New Roman" w:hint="cs"/>
          <w:b/>
          <w:bCs/>
          <w:sz w:val="24"/>
          <w:szCs w:val="24"/>
          <w:u w:val="single"/>
          <w:rtl/>
        </w:rPr>
      </w:pPr>
      <w:r w:rsidRPr="000C1B4B">
        <w:rPr>
          <w:rFonts w:ascii="Times New Roman" w:hAnsi="Times New Roman" w:cs="Times New Roman"/>
          <w:b/>
          <w:bCs/>
          <w:sz w:val="24"/>
          <w:szCs w:val="24"/>
          <w:u w:val="single"/>
          <w:rtl/>
        </w:rPr>
        <w:t>פרשיית לימודים – שנת הלימודים תש</w:t>
      </w:r>
      <w:r w:rsidRPr="000C1B4B">
        <w:rPr>
          <w:rFonts w:ascii="Times New Roman" w:hAnsi="Times New Roman" w:cs="Times New Roman" w:hint="cs"/>
          <w:b/>
          <w:bCs/>
          <w:sz w:val="24"/>
          <w:szCs w:val="24"/>
          <w:u w:val="single"/>
          <w:rtl/>
        </w:rPr>
        <w:t>ע</w:t>
      </w:r>
      <w:r>
        <w:rPr>
          <w:rFonts w:ascii="Times New Roman" w:hAnsi="Times New Roman" w:cs="Times New Roman" w:hint="cs"/>
          <w:b/>
          <w:bCs/>
          <w:sz w:val="24"/>
          <w:szCs w:val="24"/>
          <w:u w:val="single"/>
          <w:rtl/>
        </w:rPr>
        <w:t>"ד</w:t>
      </w:r>
    </w:p>
    <w:p w:rsidR="006A1636" w:rsidRPr="000C1B4B" w:rsidRDefault="006A1636" w:rsidP="006A1636">
      <w:pPr>
        <w:rPr>
          <w:rFonts w:ascii="Times New Roman" w:hAnsi="Times New Roman" w:cs="Times New Roman"/>
          <w:sz w:val="24"/>
          <w:szCs w:val="24"/>
          <w:u w:val="single"/>
          <w:rtl/>
        </w:rPr>
      </w:pPr>
      <w:r w:rsidRPr="000C1B4B">
        <w:rPr>
          <w:rFonts w:ascii="Times New Roman" w:hAnsi="Times New Roman" w:cs="Times New Roman"/>
          <w:sz w:val="24"/>
          <w:szCs w:val="24"/>
          <w:u w:val="single"/>
          <w:rtl/>
        </w:rPr>
        <w:t>שם הקורס:</w:t>
      </w:r>
      <w:r w:rsidRPr="000C1B4B">
        <w:rPr>
          <w:rFonts w:ascii="Times New Roman" w:hAnsi="Times New Roman" w:cs="Times New Roman"/>
          <w:i/>
          <w:iCs/>
          <w:sz w:val="24"/>
          <w:szCs w:val="24"/>
          <w:u w:val="single"/>
          <w:rtl/>
        </w:rPr>
        <w:t xml:space="preserve"> הגוף כרוח האדם</w:t>
      </w:r>
      <w:r w:rsidRPr="000C1B4B">
        <w:rPr>
          <w:rFonts w:ascii="Times New Roman" w:hAnsi="Times New Roman" w:cs="Times New Roman"/>
          <w:sz w:val="24"/>
          <w:szCs w:val="24"/>
          <w:u w:val="single"/>
          <w:rtl/>
        </w:rPr>
        <w:t xml:space="preserve"> </w:t>
      </w:r>
    </w:p>
    <w:p w:rsidR="006A1636" w:rsidRPr="000C1B4B" w:rsidRDefault="006A1636" w:rsidP="006A1636">
      <w:pPr>
        <w:rPr>
          <w:rFonts w:ascii="Times New Roman" w:hAnsi="Times New Roman" w:cs="Times New Roman"/>
          <w:sz w:val="24"/>
          <w:szCs w:val="24"/>
          <w:rtl/>
        </w:rPr>
      </w:pPr>
      <w:r w:rsidRPr="000C1B4B">
        <w:rPr>
          <w:rFonts w:ascii="Times New Roman" w:hAnsi="Times New Roman" w:cs="Times New Roman"/>
          <w:sz w:val="24"/>
          <w:szCs w:val="24"/>
          <w:rtl/>
        </w:rPr>
        <w:t xml:space="preserve">שם הקורס באנגלית: </w:t>
      </w:r>
      <w:r w:rsidRPr="000C1B4B">
        <w:rPr>
          <w:rFonts w:ascii="Times New Roman" w:hAnsi="Times New Roman" w:cs="Times New Roman"/>
          <w:sz w:val="24"/>
          <w:szCs w:val="24"/>
        </w:rPr>
        <w:t xml:space="preserve"> The human body seen as the </w:t>
      </w:r>
      <w:proofErr w:type="spellStart"/>
      <w:r w:rsidRPr="000C1B4B">
        <w:rPr>
          <w:rFonts w:ascii="Times New Roman" w:hAnsi="Times New Roman" w:cs="Times New Roman"/>
          <w:sz w:val="24"/>
          <w:szCs w:val="24"/>
        </w:rPr>
        <w:t>spririt</w:t>
      </w:r>
      <w:proofErr w:type="spellEnd"/>
      <w:r w:rsidRPr="000C1B4B">
        <w:rPr>
          <w:rFonts w:ascii="Times New Roman" w:hAnsi="Times New Roman" w:cs="Times New Roman"/>
          <w:sz w:val="24"/>
          <w:szCs w:val="24"/>
        </w:rPr>
        <w:t xml:space="preserve"> of man </w:t>
      </w:r>
    </w:p>
    <w:p w:rsidR="006A1636" w:rsidRPr="000C1B4B" w:rsidRDefault="006A1636" w:rsidP="006A1636">
      <w:pPr>
        <w:rPr>
          <w:rFonts w:ascii="Times New Roman" w:hAnsi="Times New Roman" w:cs="Times New Roman"/>
          <w:sz w:val="24"/>
          <w:szCs w:val="24"/>
          <w:rtl/>
        </w:rPr>
      </w:pPr>
      <w:r w:rsidRPr="000C1B4B">
        <w:rPr>
          <w:rFonts w:ascii="Times New Roman" w:hAnsi="Times New Roman" w:cs="Times New Roman"/>
          <w:sz w:val="24"/>
          <w:szCs w:val="24"/>
          <w:rtl/>
        </w:rPr>
        <w:t xml:space="preserve">שם המרצה: דר' שושנה-רוז מרזל      </w:t>
      </w:r>
      <w:r w:rsidRPr="000C1B4B">
        <w:rPr>
          <w:rFonts w:ascii="Times New Roman" w:hAnsi="Times New Roman" w:cs="Times New Roman"/>
          <w:sz w:val="24"/>
          <w:szCs w:val="24"/>
        </w:rPr>
        <w:t>Shoshana-Rose Marzel, Ph. D.</w:t>
      </w:r>
    </w:p>
    <w:p w:rsidR="006A1636" w:rsidRPr="000C1B4B" w:rsidRDefault="006A1636" w:rsidP="006A1636">
      <w:pPr>
        <w:rPr>
          <w:rFonts w:ascii="Times New Roman" w:hAnsi="Times New Roman" w:cs="Times New Roman"/>
          <w:sz w:val="24"/>
          <w:szCs w:val="24"/>
          <w:rtl/>
        </w:rPr>
      </w:pPr>
      <w:r w:rsidRPr="000C1B4B">
        <w:rPr>
          <w:rFonts w:ascii="Times New Roman" w:hAnsi="Times New Roman" w:cs="Times New Roman"/>
          <w:sz w:val="24"/>
          <w:szCs w:val="24"/>
          <w:rtl/>
        </w:rPr>
        <w:t xml:space="preserve">סוג הקורס:  </w:t>
      </w:r>
      <w:proofErr w:type="spellStart"/>
      <w:r w:rsidRPr="000C1B4B">
        <w:rPr>
          <w:rFonts w:ascii="Times New Roman" w:hAnsi="Times New Roman" w:cs="Times New Roman" w:hint="cs"/>
          <w:sz w:val="24"/>
          <w:szCs w:val="24"/>
          <w:rtl/>
        </w:rPr>
        <w:t>פרו</w:t>
      </w:r>
      <w:r w:rsidRPr="000C1B4B">
        <w:rPr>
          <w:rFonts w:ascii="Times New Roman" w:hAnsi="Times New Roman" w:cs="Times New Roman"/>
          <w:sz w:val="24"/>
          <w:szCs w:val="24"/>
          <w:rtl/>
        </w:rPr>
        <w:t>סמינר</w:t>
      </w:r>
      <w:proofErr w:type="spellEnd"/>
    </w:p>
    <w:p w:rsidR="006A1636" w:rsidRPr="000C1B4B" w:rsidRDefault="006A1636" w:rsidP="006A1636">
      <w:pPr>
        <w:rPr>
          <w:rFonts w:ascii="Times New Roman" w:hAnsi="Times New Roman" w:cs="Times New Roman"/>
          <w:sz w:val="24"/>
          <w:szCs w:val="24"/>
          <w:rtl/>
        </w:rPr>
      </w:pPr>
      <w:r w:rsidRPr="000C1B4B">
        <w:rPr>
          <w:rFonts w:ascii="Times New Roman" w:hAnsi="Times New Roman" w:cs="Times New Roman"/>
          <w:sz w:val="24"/>
          <w:szCs w:val="24"/>
          <w:rtl/>
        </w:rPr>
        <w:t>היקף: שנתי, נ"ז : 4</w:t>
      </w:r>
    </w:p>
    <w:p w:rsidR="006A1636" w:rsidRPr="000C1B4B" w:rsidRDefault="006A1636" w:rsidP="006A1636">
      <w:pPr>
        <w:rPr>
          <w:rFonts w:ascii="Times New Roman" w:hAnsi="Times New Roman" w:cs="Times New Roman"/>
          <w:sz w:val="24"/>
          <w:szCs w:val="24"/>
          <w:rtl/>
        </w:rPr>
      </w:pPr>
      <w:r w:rsidRPr="000C1B4B">
        <w:rPr>
          <w:rFonts w:ascii="Times New Roman" w:hAnsi="Times New Roman" w:cs="Times New Roman" w:hint="cs"/>
          <w:sz w:val="24"/>
          <w:szCs w:val="24"/>
          <w:rtl/>
        </w:rPr>
        <w:t xml:space="preserve">סמסטר א' </w:t>
      </w:r>
      <w:proofErr w:type="spellStart"/>
      <w:r w:rsidRPr="000C1B4B">
        <w:rPr>
          <w:rFonts w:ascii="Times New Roman" w:hAnsi="Times New Roman" w:cs="Times New Roman" w:hint="cs"/>
          <w:sz w:val="24"/>
          <w:szCs w:val="24"/>
          <w:rtl/>
        </w:rPr>
        <w:t>וב</w:t>
      </w:r>
      <w:proofErr w:type="spellEnd"/>
      <w:r w:rsidRPr="000C1B4B">
        <w:rPr>
          <w:rFonts w:ascii="Times New Roman" w:hAnsi="Times New Roman" w:cs="Times New Roman" w:hint="cs"/>
          <w:sz w:val="24"/>
          <w:szCs w:val="24"/>
          <w:rtl/>
        </w:rPr>
        <w:t xml:space="preserve">', </w:t>
      </w:r>
      <w:r w:rsidRPr="000C1B4B">
        <w:rPr>
          <w:rFonts w:ascii="Times New Roman" w:hAnsi="Times New Roman" w:cs="Times New Roman"/>
          <w:sz w:val="24"/>
          <w:szCs w:val="24"/>
          <w:rtl/>
        </w:rPr>
        <w:t>יום א',</w:t>
      </w:r>
      <w:r w:rsidRPr="000C1B4B">
        <w:rPr>
          <w:rFonts w:ascii="Times New Roman" w:hAnsi="Times New Roman" w:cs="Times New Roman" w:hint="cs"/>
          <w:sz w:val="24"/>
          <w:szCs w:val="24"/>
          <w:rtl/>
        </w:rPr>
        <w:t xml:space="preserve"> 18:30 - 20:00 </w:t>
      </w:r>
      <w:r w:rsidRPr="000C1B4B">
        <w:rPr>
          <w:rFonts w:ascii="Times New Roman" w:hAnsi="Times New Roman" w:cs="Times New Roman"/>
          <w:sz w:val="24"/>
          <w:szCs w:val="24"/>
          <w:rtl/>
        </w:rPr>
        <w:t xml:space="preserve"> </w:t>
      </w:r>
    </w:p>
    <w:p w:rsidR="006A1636" w:rsidRPr="000C1B4B" w:rsidRDefault="006A1636" w:rsidP="006A1636">
      <w:pPr>
        <w:rPr>
          <w:rFonts w:ascii="Times New Roman" w:hAnsi="Times New Roman" w:cs="Times New Roman"/>
          <w:sz w:val="24"/>
          <w:szCs w:val="24"/>
          <w:rtl/>
        </w:rPr>
      </w:pPr>
    </w:p>
    <w:p w:rsidR="006A1636" w:rsidRPr="000C1B4B" w:rsidRDefault="006A1636" w:rsidP="006A1636">
      <w:pPr>
        <w:spacing w:line="360" w:lineRule="auto"/>
        <w:rPr>
          <w:rFonts w:ascii="Times New Roman" w:hAnsi="Times New Roman" w:cs="Times New Roman"/>
          <w:sz w:val="24"/>
          <w:szCs w:val="24"/>
          <w:rtl/>
        </w:rPr>
      </w:pPr>
      <w:r w:rsidRPr="000C1B4B">
        <w:rPr>
          <w:rFonts w:ascii="Times New Roman" w:hAnsi="Times New Roman" w:cs="Times New Roman"/>
          <w:sz w:val="24"/>
          <w:szCs w:val="24"/>
          <w:u w:val="single"/>
          <w:rtl/>
        </w:rPr>
        <w:t>תמצית הקורס</w:t>
      </w:r>
      <w:r w:rsidRPr="000C1B4B">
        <w:rPr>
          <w:rFonts w:ascii="Times New Roman" w:hAnsi="Times New Roman" w:cs="Times New Roman"/>
          <w:sz w:val="24"/>
          <w:szCs w:val="24"/>
          <w:rtl/>
        </w:rPr>
        <w:t>:</w:t>
      </w:r>
    </w:p>
    <w:p w:rsidR="006A1636" w:rsidRDefault="006A1636" w:rsidP="006A1636">
      <w:pPr>
        <w:pStyle w:val="a3"/>
        <w:spacing w:line="360" w:lineRule="auto"/>
        <w:rPr>
          <w:rFonts w:cs="Times New Roman" w:hint="cs"/>
          <w:color w:val="auto"/>
          <w:sz w:val="24"/>
          <w:szCs w:val="24"/>
          <w:rtl/>
        </w:rPr>
      </w:pPr>
      <w:r w:rsidRPr="000C1B4B">
        <w:rPr>
          <w:rFonts w:cs="Times New Roman"/>
          <w:color w:val="auto"/>
          <w:sz w:val="24"/>
          <w:szCs w:val="24"/>
          <w:rtl/>
        </w:rPr>
        <w:t>למרות שהאנושות חולקת את אותו הגוף, כל תרבות רואה אותו אחרת, ובעקבות זאת, גם מעצבת אותו בצורה שונה. לכן, מרבית החברות (בזמן ובמרחב) מחייבות את שינו</w:t>
      </w:r>
      <w:r>
        <w:rPr>
          <w:rFonts w:cs="Times New Roman" w:hint="cs"/>
          <w:color w:val="auto"/>
          <w:sz w:val="24"/>
          <w:szCs w:val="24"/>
          <w:rtl/>
        </w:rPr>
        <w:t>י</w:t>
      </w:r>
      <w:r w:rsidRPr="000C1B4B">
        <w:rPr>
          <w:rFonts w:cs="Times New Roman"/>
          <w:color w:val="auto"/>
          <w:sz w:val="24"/>
          <w:szCs w:val="24"/>
          <w:rtl/>
        </w:rPr>
        <w:t>י הגוף, ומיעוטן מקבלות אותו כפי שהוא. נרצה לבחון בסמינר זה מה עומד מאחורי הבדלי הגישות הללו</w:t>
      </w:r>
      <w:r w:rsidRPr="000C1B4B">
        <w:rPr>
          <w:rFonts w:cs="Times New Roman" w:hint="cs"/>
          <w:color w:val="auto"/>
          <w:sz w:val="24"/>
          <w:szCs w:val="24"/>
          <w:rtl/>
        </w:rPr>
        <w:t xml:space="preserve">, </w:t>
      </w:r>
      <w:r w:rsidRPr="000C1B4B">
        <w:rPr>
          <w:rFonts w:cs="Times New Roman"/>
          <w:color w:val="auto"/>
          <w:sz w:val="24"/>
          <w:szCs w:val="24"/>
          <w:rtl/>
        </w:rPr>
        <w:t>נדון בתפיסות התרבותיות הדורשות התעללות בגוף כנורמה חברתית, בהבדלי הדרישות הגופניות על פי המגדר, בביגוד מגביל וכואב בהתאם למעמד, בעיצוב הגוף המת, ועוד; ולבסוף נבחן את הגורמים המביאים לשינוי וביטול נורמות אלה ביחס לגוף ולבושו.</w:t>
      </w:r>
    </w:p>
    <w:p w:rsidR="006A1636" w:rsidRPr="000C1B4B" w:rsidRDefault="006A1636" w:rsidP="006A1636">
      <w:pPr>
        <w:pStyle w:val="a3"/>
        <w:spacing w:line="360" w:lineRule="auto"/>
        <w:rPr>
          <w:rFonts w:cs="Times New Roman"/>
          <w:color w:val="auto"/>
          <w:sz w:val="24"/>
          <w:szCs w:val="24"/>
          <w:rtl/>
        </w:rPr>
      </w:pPr>
      <w:r w:rsidRPr="000C1B4B">
        <w:rPr>
          <w:rFonts w:cs="Times New Roman"/>
          <w:color w:val="auto"/>
          <w:sz w:val="24"/>
          <w:szCs w:val="24"/>
          <w:rtl/>
        </w:rPr>
        <w:t xml:space="preserve">   </w:t>
      </w:r>
    </w:p>
    <w:p w:rsidR="006A1636" w:rsidRPr="005A31CA" w:rsidRDefault="006A1636" w:rsidP="006A1636">
      <w:pPr>
        <w:bidi w:val="0"/>
        <w:spacing w:line="360" w:lineRule="auto"/>
        <w:ind w:firstLine="0"/>
        <w:rPr>
          <w:rFonts w:ascii="Times New Roman" w:hAnsi="Times New Roman" w:cs="Times New Roman"/>
          <w:color w:val="000000"/>
          <w:kern w:val="0"/>
          <w:sz w:val="24"/>
          <w:szCs w:val="24"/>
        </w:rPr>
      </w:pPr>
      <w:r w:rsidRPr="005A31CA">
        <w:rPr>
          <w:rFonts w:ascii="Times New Roman" w:hAnsi="Times New Roman" w:cs="Times New Roman"/>
          <w:color w:val="000000"/>
          <w:kern w:val="0"/>
          <w:sz w:val="24"/>
          <w:szCs w:val="24"/>
        </w:rPr>
        <w:t xml:space="preserve">This pro-seminar will explore the relationships between body and culture, from an anthropological and historical perspective. Although all humans share the same body, every culture sees it differently, and consequently, also shapes it differently. Thus, most societies force their members to change their bodies while very few accept it as is (culture vs. nature). In this seminar, we will track down these differences' origins, and we will learn about cultures which impose body mutilations. We will also deal </w:t>
      </w:r>
      <w:r w:rsidRPr="005A31CA">
        <w:rPr>
          <w:rFonts w:ascii="Times New Roman" w:hAnsi="Times New Roman" w:cs="Times New Roman"/>
          <w:color w:val="000000"/>
          <w:kern w:val="0"/>
          <w:sz w:val="24"/>
          <w:szCs w:val="24"/>
        </w:rPr>
        <w:lastRenderedPageBreak/>
        <w:t>with the history of the body in the West, the interaction between body and politics, body and gender, body and sanctity.</w:t>
      </w:r>
    </w:p>
    <w:p w:rsidR="006A1636" w:rsidRPr="000C1B4B" w:rsidRDefault="006A1636" w:rsidP="006A1636">
      <w:pPr>
        <w:rPr>
          <w:rFonts w:ascii="Times New Roman" w:hAnsi="Times New Roman" w:cs="Times New Roman" w:hint="cs"/>
          <w:sz w:val="24"/>
          <w:szCs w:val="24"/>
          <w:rtl/>
        </w:rPr>
      </w:pPr>
    </w:p>
    <w:p w:rsidR="006A1636" w:rsidRPr="000C1B4B" w:rsidRDefault="006A1636" w:rsidP="006A1636">
      <w:pPr>
        <w:rPr>
          <w:rFonts w:ascii="Times New Roman" w:hAnsi="Times New Roman" w:cs="Times New Roman"/>
          <w:sz w:val="24"/>
          <w:szCs w:val="24"/>
          <w:rtl/>
        </w:rPr>
      </w:pPr>
      <w:r w:rsidRPr="000C1B4B">
        <w:rPr>
          <w:rFonts w:ascii="Times New Roman" w:hAnsi="Times New Roman" w:cs="Times New Roman"/>
          <w:sz w:val="24"/>
          <w:szCs w:val="24"/>
          <w:rtl/>
        </w:rPr>
        <w:t>התפלגות הציון הסופי:</w:t>
      </w:r>
    </w:p>
    <w:p w:rsidR="006A1636" w:rsidRPr="000C1B4B" w:rsidRDefault="006A1636" w:rsidP="006A1636">
      <w:pPr>
        <w:rPr>
          <w:rFonts w:ascii="Times New Roman" w:hAnsi="Times New Roman" w:cs="Times New Roman"/>
          <w:sz w:val="24"/>
          <w:szCs w:val="24"/>
          <w:rtl/>
        </w:rPr>
      </w:pPr>
      <w:r w:rsidRPr="000C1B4B">
        <w:rPr>
          <w:rFonts w:ascii="Times New Roman" w:hAnsi="Times New Roman" w:cs="Times New Roman"/>
          <w:sz w:val="24"/>
          <w:szCs w:val="24"/>
          <w:rtl/>
        </w:rPr>
        <w:t xml:space="preserve">א. נוכחות והשתתפות פעילה  </w:t>
      </w:r>
    </w:p>
    <w:p w:rsidR="006A1636" w:rsidRDefault="006A1636" w:rsidP="006A1636">
      <w:pPr>
        <w:rPr>
          <w:rFonts w:ascii="Times New Roman" w:hAnsi="Times New Roman" w:cs="Times New Roman" w:hint="cs"/>
          <w:sz w:val="24"/>
          <w:szCs w:val="24"/>
          <w:rtl/>
        </w:rPr>
      </w:pPr>
      <w:r w:rsidRPr="000C1B4B">
        <w:rPr>
          <w:rFonts w:ascii="Times New Roman" w:hAnsi="Times New Roman" w:cs="Times New Roman"/>
          <w:sz w:val="24"/>
          <w:szCs w:val="24"/>
          <w:rtl/>
        </w:rPr>
        <w:t xml:space="preserve">ב. מטלות ביניים </w:t>
      </w:r>
      <w:r>
        <w:rPr>
          <w:rFonts w:ascii="Times New Roman" w:hAnsi="Times New Roman" w:cs="Times New Roman" w:hint="cs"/>
          <w:sz w:val="24"/>
          <w:szCs w:val="24"/>
          <w:rtl/>
        </w:rPr>
        <w:t xml:space="preserve">: הגשת נושא, מבנה משוער של העבודה, עם ביבליוגרפיה, </w:t>
      </w:r>
    </w:p>
    <w:p w:rsidR="006A1636" w:rsidRPr="000C1B4B" w:rsidRDefault="006A1636" w:rsidP="006A1636">
      <w:pPr>
        <w:rPr>
          <w:rFonts w:ascii="Times New Roman" w:hAnsi="Times New Roman" w:cs="Times New Roman" w:hint="cs"/>
          <w:sz w:val="24"/>
          <w:szCs w:val="24"/>
          <w:rtl/>
        </w:rPr>
      </w:pPr>
      <w:r>
        <w:rPr>
          <w:rFonts w:ascii="Times New Roman" w:hAnsi="Times New Roman" w:cs="Times New Roman" w:hint="cs"/>
          <w:sz w:val="24"/>
          <w:szCs w:val="24"/>
          <w:rtl/>
        </w:rPr>
        <w:t xml:space="preserve">ג. </w:t>
      </w:r>
      <w:r w:rsidRPr="000C1B4B">
        <w:rPr>
          <w:rFonts w:ascii="Times New Roman" w:hAnsi="Times New Roman" w:cs="Times New Roman"/>
          <w:sz w:val="24"/>
          <w:szCs w:val="24"/>
          <w:rtl/>
        </w:rPr>
        <w:t>פרזנטציה בכ</w:t>
      </w:r>
      <w:r>
        <w:rPr>
          <w:rFonts w:ascii="Times New Roman" w:hAnsi="Times New Roman" w:cs="Times New Roman" w:hint="cs"/>
          <w:sz w:val="24"/>
          <w:szCs w:val="24"/>
          <w:rtl/>
        </w:rPr>
        <w:t>י</w:t>
      </w:r>
      <w:r w:rsidRPr="000C1B4B">
        <w:rPr>
          <w:rFonts w:ascii="Times New Roman" w:hAnsi="Times New Roman" w:cs="Times New Roman"/>
          <w:sz w:val="24"/>
          <w:szCs w:val="24"/>
          <w:rtl/>
        </w:rPr>
        <w:t xml:space="preserve">תה </w:t>
      </w:r>
      <w:r>
        <w:rPr>
          <w:rFonts w:ascii="Times New Roman" w:hAnsi="Times New Roman" w:cs="Times New Roman" w:hint="cs"/>
          <w:sz w:val="24"/>
          <w:szCs w:val="24"/>
          <w:rtl/>
        </w:rPr>
        <w:t>(קצרה)</w:t>
      </w:r>
    </w:p>
    <w:p w:rsidR="006A1636" w:rsidRPr="000C1B4B" w:rsidRDefault="006A1636" w:rsidP="006A1636">
      <w:pPr>
        <w:rPr>
          <w:rFonts w:ascii="Times New Roman" w:hAnsi="Times New Roman" w:cs="Times New Roman"/>
          <w:sz w:val="24"/>
          <w:szCs w:val="24"/>
          <w:rtl/>
        </w:rPr>
      </w:pPr>
      <w:r w:rsidRPr="000C1B4B">
        <w:rPr>
          <w:rFonts w:ascii="Times New Roman" w:hAnsi="Times New Roman" w:cs="Times New Roman"/>
          <w:sz w:val="24"/>
          <w:szCs w:val="24"/>
          <w:rtl/>
        </w:rPr>
        <w:t xml:space="preserve">ג.  הגשת עבודת </w:t>
      </w:r>
      <w:proofErr w:type="spellStart"/>
      <w:r w:rsidRPr="000C1B4B">
        <w:rPr>
          <w:rFonts w:ascii="Times New Roman" w:hAnsi="Times New Roman" w:cs="Times New Roman" w:hint="cs"/>
          <w:sz w:val="24"/>
          <w:szCs w:val="24"/>
          <w:rtl/>
        </w:rPr>
        <w:t>פרו</w:t>
      </w:r>
      <w:r w:rsidRPr="000C1B4B">
        <w:rPr>
          <w:rFonts w:ascii="Times New Roman" w:hAnsi="Times New Roman" w:cs="Times New Roman"/>
          <w:sz w:val="24"/>
          <w:szCs w:val="24"/>
          <w:rtl/>
        </w:rPr>
        <w:t>סמינר</w:t>
      </w:r>
      <w:proofErr w:type="spellEnd"/>
      <w:r w:rsidRPr="000C1B4B">
        <w:rPr>
          <w:rFonts w:ascii="Times New Roman" w:hAnsi="Times New Roman" w:cs="Times New Roman"/>
          <w:sz w:val="24"/>
          <w:szCs w:val="24"/>
          <w:rtl/>
        </w:rPr>
        <w:t xml:space="preserve"> </w:t>
      </w:r>
    </w:p>
    <w:p w:rsidR="006A1636" w:rsidRPr="000C1B4B" w:rsidRDefault="006A1636" w:rsidP="006A1636">
      <w:pPr>
        <w:rPr>
          <w:rFonts w:ascii="Times New Roman" w:hAnsi="Times New Roman" w:cs="Times New Roman"/>
          <w:sz w:val="24"/>
          <w:szCs w:val="24"/>
          <w:rtl/>
        </w:rPr>
      </w:pPr>
      <w:r w:rsidRPr="000C1B4B">
        <w:rPr>
          <w:rFonts w:ascii="Times New Roman" w:hAnsi="Times New Roman" w:cs="Times New Roman"/>
          <w:sz w:val="24"/>
          <w:szCs w:val="24"/>
          <w:rtl/>
        </w:rPr>
        <w:t xml:space="preserve">ביבליוגרפיה: </w:t>
      </w:r>
    </w:p>
    <w:p w:rsidR="006A1636" w:rsidRDefault="006A1636" w:rsidP="006A1636">
      <w:pPr>
        <w:rPr>
          <w:rFonts w:ascii="Times New Roman" w:hAnsi="Times New Roman" w:cs="Times New Roman" w:hint="cs"/>
          <w:sz w:val="24"/>
          <w:szCs w:val="24"/>
          <w:rtl/>
        </w:rPr>
      </w:pPr>
      <w:r w:rsidRPr="000C1B4B">
        <w:rPr>
          <w:rFonts w:cs="Times New Roman"/>
          <w:sz w:val="24"/>
          <w:szCs w:val="24"/>
          <w:rtl/>
        </w:rPr>
        <w:t xml:space="preserve"> </w:t>
      </w:r>
      <w:r w:rsidRPr="000C1B4B">
        <w:rPr>
          <w:rFonts w:ascii="Times New Roman" w:hAnsi="Times New Roman" w:cs="Times New Roman"/>
          <w:sz w:val="24"/>
          <w:szCs w:val="24"/>
          <w:rtl/>
        </w:rPr>
        <w:t xml:space="preserve">וולף, נעמי. </w:t>
      </w:r>
      <w:r w:rsidRPr="000C1B4B">
        <w:rPr>
          <w:rFonts w:ascii="Times New Roman" w:hAnsi="Times New Roman" w:cs="Times New Roman"/>
          <w:i/>
          <w:iCs/>
          <w:sz w:val="24"/>
          <w:szCs w:val="24"/>
          <w:rtl/>
        </w:rPr>
        <w:t>מיתוס היופי</w:t>
      </w:r>
      <w:r w:rsidRPr="000C1B4B">
        <w:rPr>
          <w:rFonts w:ascii="Times New Roman" w:hAnsi="Times New Roman" w:cs="Times New Roman"/>
          <w:sz w:val="24"/>
          <w:szCs w:val="24"/>
          <w:rtl/>
        </w:rPr>
        <w:t xml:space="preserve">, הוצאת הקיבוץ המאוחד, תל אביב, 2004. </w:t>
      </w:r>
    </w:p>
    <w:p w:rsidR="006A1636" w:rsidRDefault="006A1636" w:rsidP="006A1636">
      <w:pPr>
        <w:pStyle w:val="a4"/>
        <w:spacing w:line="360" w:lineRule="auto"/>
        <w:jc w:val="both"/>
        <w:rPr>
          <w:rFonts w:cs="Times New Roman"/>
          <w:color w:val="auto"/>
          <w:sz w:val="24"/>
          <w:szCs w:val="24"/>
        </w:rPr>
      </w:pPr>
      <w:proofErr w:type="spellStart"/>
      <w:r>
        <w:rPr>
          <w:rFonts w:cs="Times New Roman"/>
          <w:color w:val="auto"/>
          <w:sz w:val="24"/>
          <w:szCs w:val="24"/>
        </w:rPr>
        <w:t>Bordo</w:t>
      </w:r>
      <w:proofErr w:type="spellEnd"/>
      <w:r>
        <w:rPr>
          <w:rFonts w:cs="Times New Roman"/>
          <w:color w:val="auto"/>
          <w:sz w:val="24"/>
          <w:szCs w:val="24"/>
        </w:rPr>
        <w:t xml:space="preserve">, Susan, </w:t>
      </w:r>
      <w:r w:rsidRPr="001B5DAE">
        <w:rPr>
          <w:rFonts w:cs="Times New Roman"/>
          <w:i/>
          <w:iCs/>
          <w:color w:val="auto"/>
          <w:sz w:val="24"/>
          <w:szCs w:val="24"/>
        </w:rPr>
        <w:t>Unbearable Weight: Feminism, Western Culture, and the Body</w:t>
      </w:r>
      <w:r>
        <w:rPr>
          <w:rFonts w:cs="Times New Roman"/>
          <w:color w:val="auto"/>
          <w:sz w:val="24"/>
          <w:szCs w:val="24"/>
        </w:rPr>
        <w:t xml:space="preserve">, </w:t>
      </w:r>
      <w:r w:rsidRPr="001B5DAE">
        <w:rPr>
          <w:rFonts w:cs="Times New Roman"/>
          <w:color w:val="auto"/>
          <w:sz w:val="24"/>
          <w:szCs w:val="24"/>
        </w:rPr>
        <w:t xml:space="preserve">University of California Press, 2004. </w:t>
      </w:r>
    </w:p>
    <w:p w:rsidR="006A1636" w:rsidRPr="000C1B4B" w:rsidRDefault="006A1636" w:rsidP="006A1636">
      <w:pPr>
        <w:pStyle w:val="a4"/>
        <w:spacing w:line="360" w:lineRule="auto"/>
        <w:jc w:val="both"/>
        <w:rPr>
          <w:rFonts w:cs="Times New Roman"/>
          <w:color w:val="auto"/>
          <w:sz w:val="24"/>
          <w:szCs w:val="24"/>
        </w:rPr>
      </w:pPr>
      <w:proofErr w:type="spellStart"/>
      <w:r w:rsidRPr="000C1B4B">
        <w:rPr>
          <w:rFonts w:cs="Times New Roman"/>
          <w:color w:val="auto"/>
          <w:sz w:val="24"/>
          <w:szCs w:val="24"/>
        </w:rPr>
        <w:t>Etcoff</w:t>
      </w:r>
      <w:proofErr w:type="spellEnd"/>
      <w:r w:rsidRPr="000C1B4B">
        <w:rPr>
          <w:rFonts w:cs="Times New Roman"/>
          <w:color w:val="auto"/>
          <w:sz w:val="24"/>
          <w:szCs w:val="24"/>
        </w:rPr>
        <w:t xml:space="preserve">, Nancy. </w:t>
      </w:r>
      <w:proofErr w:type="gramStart"/>
      <w:r w:rsidRPr="000C1B4B">
        <w:rPr>
          <w:rFonts w:cs="Times New Roman"/>
          <w:i/>
          <w:iCs/>
          <w:color w:val="auto"/>
          <w:sz w:val="24"/>
          <w:szCs w:val="24"/>
        </w:rPr>
        <w:t>Survival of the Prettiest</w:t>
      </w:r>
      <w:r w:rsidRPr="000C1B4B">
        <w:rPr>
          <w:rFonts w:cs="Times New Roman"/>
          <w:color w:val="auto"/>
          <w:sz w:val="24"/>
          <w:szCs w:val="24"/>
        </w:rPr>
        <w:t>.</w:t>
      </w:r>
      <w:proofErr w:type="gramEnd"/>
      <w:r w:rsidRPr="000C1B4B">
        <w:rPr>
          <w:rFonts w:cs="Times New Roman"/>
          <w:color w:val="auto"/>
          <w:sz w:val="24"/>
          <w:szCs w:val="24"/>
        </w:rPr>
        <w:t xml:space="preserve"> Anchor Books, New York, 2000.</w:t>
      </w:r>
    </w:p>
    <w:p w:rsidR="006A1636" w:rsidRDefault="006A1636" w:rsidP="006A1636">
      <w:pPr>
        <w:pStyle w:val="a4"/>
        <w:spacing w:line="360" w:lineRule="auto"/>
        <w:jc w:val="both"/>
        <w:rPr>
          <w:rFonts w:cs="Times New Roman"/>
          <w:color w:val="auto"/>
          <w:sz w:val="24"/>
          <w:szCs w:val="24"/>
        </w:rPr>
      </w:pPr>
      <w:r>
        <w:rPr>
          <w:rFonts w:cs="Times New Roman"/>
          <w:color w:val="auto"/>
          <w:sz w:val="24"/>
          <w:szCs w:val="24"/>
        </w:rPr>
        <w:t xml:space="preserve">Fraser, </w:t>
      </w:r>
      <w:proofErr w:type="spellStart"/>
      <w:r>
        <w:rPr>
          <w:rFonts w:cs="Times New Roman"/>
          <w:color w:val="auto"/>
          <w:sz w:val="24"/>
          <w:szCs w:val="24"/>
        </w:rPr>
        <w:t>Mariam</w:t>
      </w:r>
      <w:proofErr w:type="spellEnd"/>
      <w:r>
        <w:rPr>
          <w:rFonts w:cs="Times New Roman"/>
          <w:color w:val="auto"/>
          <w:sz w:val="24"/>
          <w:szCs w:val="24"/>
        </w:rPr>
        <w:t xml:space="preserve"> &amp; Greco, Monica, </w:t>
      </w:r>
      <w:proofErr w:type="gramStart"/>
      <w:r w:rsidRPr="00485722">
        <w:rPr>
          <w:rFonts w:cs="Times New Roman"/>
          <w:i/>
          <w:iCs/>
          <w:color w:val="auto"/>
          <w:sz w:val="24"/>
          <w:szCs w:val="24"/>
        </w:rPr>
        <w:t>The</w:t>
      </w:r>
      <w:proofErr w:type="gramEnd"/>
      <w:r w:rsidRPr="00485722">
        <w:rPr>
          <w:rFonts w:cs="Times New Roman"/>
          <w:i/>
          <w:iCs/>
          <w:color w:val="auto"/>
          <w:sz w:val="24"/>
          <w:szCs w:val="24"/>
        </w:rPr>
        <w:t xml:space="preserve"> Body, A Reader</w:t>
      </w:r>
      <w:r>
        <w:rPr>
          <w:rFonts w:cs="Times New Roman"/>
          <w:color w:val="auto"/>
          <w:sz w:val="24"/>
          <w:szCs w:val="24"/>
        </w:rPr>
        <w:t xml:space="preserve">, </w:t>
      </w:r>
      <w:proofErr w:type="spellStart"/>
      <w:r>
        <w:rPr>
          <w:rFonts w:cs="Times New Roman"/>
          <w:color w:val="auto"/>
          <w:sz w:val="24"/>
          <w:szCs w:val="24"/>
        </w:rPr>
        <w:t>Routledge</w:t>
      </w:r>
      <w:proofErr w:type="spellEnd"/>
      <w:r>
        <w:rPr>
          <w:rFonts w:cs="Times New Roman"/>
          <w:color w:val="auto"/>
          <w:sz w:val="24"/>
          <w:szCs w:val="24"/>
        </w:rPr>
        <w:t>, London and New York, 2005.</w:t>
      </w:r>
    </w:p>
    <w:p w:rsidR="006A1636" w:rsidRDefault="006A1636" w:rsidP="006A1636">
      <w:pPr>
        <w:pStyle w:val="a4"/>
        <w:spacing w:line="360" w:lineRule="auto"/>
        <w:jc w:val="both"/>
        <w:rPr>
          <w:rFonts w:cs="Times New Roman"/>
          <w:color w:val="auto"/>
          <w:sz w:val="24"/>
          <w:szCs w:val="24"/>
        </w:rPr>
      </w:pPr>
      <w:r w:rsidRPr="000C1B4B">
        <w:rPr>
          <w:rFonts w:cs="Times New Roman"/>
          <w:color w:val="auto"/>
          <w:sz w:val="24"/>
          <w:szCs w:val="24"/>
        </w:rPr>
        <w:t xml:space="preserve">Gaines, Jane &amp; Herzog, Charlotte (Editors) </w:t>
      </w:r>
      <w:r w:rsidRPr="000C1B4B">
        <w:rPr>
          <w:rFonts w:cs="Times New Roman"/>
          <w:i/>
          <w:iCs/>
          <w:color w:val="auto"/>
          <w:sz w:val="24"/>
          <w:szCs w:val="24"/>
        </w:rPr>
        <w:t>Fabrications – Costume and the Female Body</w:t>
      </w:r>
      <w:r w:rsidRPr="000C1B4B">
        <w:rPr>
          <w:rFonts w:cs="Times New Roman"/>
          <w:color w:val="auto"/>
          <w:sz w:val="24"/>
          <w:szCs w:val="24"/>
          <w:u w:val="single"/>
        </w:rPr>
        <w:t>.</w:t>
      </w:r>
      <w:r w:rsidRPr="000C1B4B">
        <w:rPr>
          <w:rFonts w:cs="Times New Roman"/>
          <w:color w:val="auto"/>
          <w:sz w:val="24"/>
          <w:szCs w:val="24"/>
        </w:rPr>
        <w:t xml:space="preserve"> </w:t>
      </w:r>
      <w:proofErr w:type="spellStart"/>
      <w:proofErr w:type="gramStart"/>
      <w:r w:rsidRPr="000C1B4B">
        <w:rPr>
          <w:rFonts w:cs="Times New Roman"/>
          <w:color w:val="auto"/>
          <w:sz w:val="24"/>
          <w:szCs w:val="24"/>
        </w:rPr>
        <w:t>Routledge</w:t>
      </w:r>
      <w:proofErr w:type="spellEnd"/>
      <w:r w:rsidRPr="000C1B4B">
        <w:rPr>
          <w:rFonts w:cs="Times New Roman"/>
          <w:color w:val="auto"/>
          <w:sz w:val="24"/>
          <w:szCs w:val="24"/>
        </w:rPr>
        <w:t>, New York, London.</w:t>
      </w:r>
      <w:proofErr w:type="gramEnd"/>
      <w:r w:rsidRPr="000C1B4B">
        <w:rPr>
          <w:rFonts w:cs="Times New Roman"/>
          <w:color w:val="auto"/>
          <w:sz w:val="24"/>
          <w:szCs w:val="24"/>
        </w:rPr>
        <w:t xml:space="preserve"> 1990.</w:t>
      </w:r>
    </w:p>
    <w:p w:rsidR="006A1636" w:rsidRPr="005740E4" w:rsidRDefault="006A1636" w:rsidP="006A1636">
      <w:pPr>
        <w:pStyle w:val="a4"/>
        <w:spacing w:line="360" w:lineRule="auto"/>
        <w:jc w:val="both"/>
        <w:rPr>
          <w:rFonts w:cs="Times New Roman"/>
          <w:color w:val="auto"/>
          <w:sz w:val="24"/>
          <w:szCs w:val="24"/>
        </w:rPr>
      </w:pPr>
      <w:r>
        <w:rPr>
          <w:rFonts w:cs="Times New Roman"/>
          <w:color w:val="auto"/>
          <w:sz w:val="24"/>
          <w:szCs w:val="24"/>
        </w:rPr>
        <w:t xml:space="preserve">Jacobson, </w:t>
      </w:r>
      <w:proofErr w:type="spellStart"/>
      <w:r>
        <w:rPr>
          <w:rFonts w:cs="Times New Roman"/>
          <w:color w:val="auto"/>
          <w:sz w:val="24"/>
          <w:szCs w:val="24"/>
        </w:rPr>
        <w:t>Yehuda</w:t>
      </w:r>
      <w:proofErr w:type="spellEnd"/>
      <w:r>
        <w:rPr>
          <w:rFonts w:cs="Times New Roman"/>
          <w:color w:val="auto"/>
          <w:sz w:val="24"/>
          <w:szCs w:val="24"/>
        </w:rPr>
        <w:t xml:space="preserve"> and Diana </w:t>
      </w:r>
      <w:proofErr w:type="spellStart"/>
      <w:r>
        <w:rPr>
          <w:rFonts w:cs="Times New Roman"/>
          <w:color w:val="auto"/>
          <w:sz w:val="24"/>
          <w:szCs w:val="24"/>
        </w:rPr>
        <w:t>Luzzatto</w:t>
      </w:r>
      <w:proofErr w:type="spellEnd"/>
      <w:r>
        <w:rPr>
          <w:rFonts w:cs="Times New Roman"/>
          <w:color w:val="auto"/>
          <w:sz w:val="24"/>
          <w:szCs w:val="24"/>
        </w:rPr>
        <w:t>, "</w:t>
      </w:r>
      <w:r w:rsidRPr="005740E4">
        <w:rPr>
          <w:rFonts w:cs="Times New Roman"/>
          <w:color w:val="auto"/>
          <w:sz w:val="24"/>
          <w:szCs w:val="24"/>
        </w:rPr>
        <w:t>Israeli Youth Body Adornments</w:t>
      </w:r>
      <w:r>
        <w:rPr>
          <w:rFonts w:cs="Times New Roman"/>
          <w:color w:val="auto"/>
          <w:sz w:val="24"/>
          <w:szCs w:val="24"/>
        </w:rPr>
        <w:t xml:space="preserve"> - </w:t>
      </w:r>
      <w:r w:rsidRPr="005740E4">
        <w:rPr>
          <w:rFonts w:cs="Times New Roman"/>
          <w:color w:val="auto"/>
          <w:sz w:val="24"/>
          <w:szCs w:val="24"/>
        </w:rPr>
        <w:t>Between Protest and Conformity</w:t>
      </w:r>
      <w:r>
        <w:rPr>
          <w:rFonts w:cs="Times New Roman"/>
          <w:color w:val="auto"/>
          <w:sz w:val="24"/>
          <w:szCs w:val="24"/>
        </w:rPr>
        <w:t xml:space="preserve">," </w:t>
      </w:r>
      <w:r w:rsidRPr="005740E4">
        <w:rPr>
          <w:rFonts w:cs="Times New Roman"/>
          <w:i/>
          <w:iCs/>
          <w:color w:val="auto"/>
          <w:sz w:val="24"/>
          <w:szCs w:val="24"/>
        </w:rPr>
        <w:t>Young</w:t>
      </w:r>
      <w:r w:rsidRPr="005740E4">
        <w:rPr>
          <w:rFonts w:cs="Times New Roman"/>
          <w:color w:val="auto"/>
          <w:sz w:val="24"/>
          <w:szCs w:val="24"/>
        </w:rPr>
        <w:t>, Volume 12 (2): 155</w:t>
      </w:r>
      <w:r>
        <w:rPr>
          <w:rFonts w:cs="Times New Roman"/>
          <w:color w:val="auto"/>
          <w:sz w:val="24"/>
          <w:szCs w:val="24"/>
        </w:rPr>
        <w:t xml:space="preserve">, </w:t>
      </w:r>
      <w:r w:rsidRPr="005740E4">
        <w:rPr>
          <w:rFonts w:cs="Times New Roman"/>
          <w:color w:val="auto"/>
          <w:sz w:val="24"/>
          <w:szCs w:val="24"/>
        </w:rPr>
        <w:t xml:space="preserve">May 1, 2004 </w:t>
      </w:r>
    </w:p>
    <w:p w:rsidR="006A1636" w:rsidRPr="000C1B4B" w:rsidRDefault="006A1636" w:rsidP="006A1636">
      <w:pPr>
        <w:pStyle w:val="a4"/>
        <w:spacing w:line="360" w:lineRule="auto"/>
        <w:jc w:val="both"/>
        <w:rPr>
          <w:rFonts w:cs="Times New Roman"/>
          <w:color w:val="auto"/>
          <w:sz w:val="24"/>
          <w:szCs w:val="24"/>
        </w:rPr>
      </w:pPr>
      <w:proofErr w:type="spellStart"/>
      <w:r w:rsidRPr="000C1B4B">
        <w:rPr>
          <w:rFonts w:cs="Times New Roman"/>
          <w:color w:val="auto"/>
          <w:sz w:val="24"/>
          <w:szCs w:val="24"/>
        </w:rPr>
        <w:t>Stjernfelt</w:t>
      </w:r>
      <w:proofErr w:type="spellEnd"/>
      <w:r w:rsidRPr="000C1B4B">
        <w:rPr>
          <w:rFonts w:cs="Times New Roman"/>
          <w:color w:val="auto"/>
          <w:sz w:val="24"/>
          <w:szCs w:val="24"/>
        </w:rPr>
        <w:t xml:space="preserve">, </w:t>
      </w:r>
      <w:proofErr w:type="spellStart"/>
      <w:r w:rsidRPr="000C1B4B">
        <w:rPr>
          <w:rFonts w:cs="Times New Roman"/>
          <w:color w:val="auto"/>
          <w:sz w:val="24"/>
          <w:szCs w:val="24"/>
        </w:rPr>
        <w:t>Frederik</w:t>
      </w:r>
      <w:proofErr w:type="spellEnd"/>
      <w:r w:rsidRPr="000C1B4B">
        <w:rPr>
          <w:rFonts w:cs="Times New Roman"/>
          <w:color w:val="auto"/>
          <w:sz w:val="24"/>
          <w:szCs w:val="24"/>
        </w:rPr>
        <w:t>,</w:t>
      </w:r>
      <w:r w:rsidRPr="000C1B4B">
        <w:rPr>
          <w:rFonts w:cs="Times New Roman"/>
          <w:i/>
          <w:iCs/>
          <w:color w:val="auto"/>
          <w:sz w:val="24"/>
          <w:szCs w:val="24"/>
        </w:rPr>
        <w:t xml:space="preserve"> </w:t>
      </w:r>
      <w:proofErr w:type="gramStart"/>
      <w:r w:rsidRPr="000C1B4B">
        <w:rPr>
          <w:rFonts w:cs="Times New Roman"/>
          <w:i/>
          <w:iCs/>
          <w:color w:val="auto"/>
          <w:sz w:val="24"/>
          <w:szCs w:val="24"/>
        </w:rPr>
        <w:t>The</w:t>
      </w:r>
      <w:proofErr w:type="gramEnd"/>
      <w:r w:rsidRPr="000C1B4B">
        <w:rPr>
          <w:rFonts w:cs="Times New Roman"/>
          <w:i/>
          <w:iCs/>
          <w:color w:val="auto"/>
          <w:sz w:val="24"/>
          <w:szCs w:val="24"/>
        </w:rPr>
        <w:t xml:space="preserve"> Signifying Body A Semiotic Concept of Embodiment</w:t>
      </w:r>
      <w:r w:rsidRPr="000C1B4B">
        <w:rPr>
          <w:rFonts w:cs="Times New Roman"/>
          <w:color w:val="auto"/>
          <w:sz w:val="24"/>
          <w:szCs w:val="24"/>
        </w:rPr>
        <w:t>, Springer, Netherlands, 2007.</w:t>
      </w:r>
    </w:p>
    <w:p w:rsidR="006A1636" w:rsidRPr="000C1B4B" w:rsidRDefault="006A1636" w:rsidP="006A1636">
      <w:pPr>
        <w:pStyle w:val="a4"/>
        <w:spacing w:line="360" w:lineRule="auto"/>
        <w:jc w:val="both"/>
        <w:rPr>
          <w:rFonts w:cs="Times New Roman"/>
          <w:color w:val="auto"/>
          <w:sz w:val="24"/>
          <w:szCs w:val="24"/>
        </w:rPr>
      </w:pPr>
      <w:r w:rsidRPr="000C1B4B">
        <w:rPr>
          <w:rFonts w:cs="Times New Roman"/>
          <w:color w:val="auto"/>
          <w:sz w:val="24"/>
          <w:szCs w:val="24"/>
        </w:rPr>
        <w:t xml:space="preserve">Steele, Valerie, </w:t>
      </w:r>
      <w:proofErr w:type="gramStart"/>
      <w:r w:rsidRPr="000C1B4B">
        <w:rPr>
          <w:rFonts w:cs="Times New Roman"/>
          <w:i/>
          <w:iCs/>
          <w:color w:val="auto"/>
          <w:sz w:val="24"/>
          <w:szCs w:val="24"/>
        </w:rPr>
        <w:t>The</w:t>
      </w:r>
      <w:proofErr w:type="gramEnd"/>
      <w:r w:rsidRPr="000C1B4B">
        <w:rPr>
          <w:rFonts w:cs="Times New Roman"/>
          <w:i/>
          <w:iCs/>
          <w:color w:val="auto"/>
          <w:sz w:val="24"/>
          <w:szCs w:val="24"/>
        </w:rPr>
        <w:t xml:space="preserve"> Corset: A Cultural History</w:t>
      </w:r>
      <w:r w:rsidRPr="000C1B4B">
        <w:rPr>
          <w:rFonts w:cs="Times New Roman"/>
          <w:color w:val="auto"/>
          <w:sz w:val="24"/>
          <w:szCs w:val="24"/>
        </w:rPr>
        <w:t>, Yale University Press, 2006.</w:t>
      </w:r>
    </w:p>
    <w:p w:rsidR="006A1636" w:rsidRPr="000C1B4B" w:rsidRDefault="006A1636" w:rsidP="006A1636">
      <w:pPr>
        <w:pStyle w:val="a4"/>
        <w:spacing w:line="360" w:lineRule="auto"/>
        <w:jc w:val="both"/>
        <w:rPr>
          <w:rFonts w:cs="Times New Roman"/>
          <w:color w:val="auto"/>
          <w:sz w:val="24"/>
          <w:szCs w:val="24"/>
        </w:rPr>
      </w:pPr>
      <w:proofErr w:type="spellStart"/>
      <w:r w:rsidRPr="000C1B4B">
        <w:rPr>
          <w:rFonts w:cs="Times New Roman"/>
          <w:color w:val="auto"/>
          <w:sz w:val="24"/>
          <w:szCs w:val="24"/>
        </w:rPr>
        <w:t>Vigarello</w:t>
      </w:r>
      <w:proofErr w:type="spellEnd"/>
      <w:r w:rsidRPr="000C1B4B">
        <w:rPr>
          <w:rFonts w:cs="Times New Roman"/>
          <w:color w:val="auto"/>
          <w:sz w:val="24"/>
          <w:szCs w:val="24"/>
        </w:rPr>
        <w:t xml:space="preserve">, Georges. </w:t>
      </w:r>
      <w:r w:rsidRPr="000C1B4B">
        <w:rPr>
          <w:rFonts w:cs="Times New Roman"/>
          <w:i/>
          <w:iCs/>
          <w:color w:val="auto"/>
          <w:sz w:val="24"/>
          <w:szCs w:val="24"/>
        </w:rPr>
        <w:t>Concepts of Cleanliness, Changing attitudes in France since the Middle Ages</w:t>
      </w:r>
      <w:r w:rsidRPr="000C1B4B">
        <w:rPr>
          <w:rFonts w:cs="Times New Roman"/>
          <w:color w:val="auto"/>
          <w:sz w:val="24"/>
          <w:szCs w:val="24"/>
        </w:rPr>
        <w:t xml:space="preserve">. Cambridge University Press, Cambridge, 1988. </w:t>
      </w:r>
    </w:p>
    <w:p w:rsidR="006A1636" w:rsidRPr="005740E4" w:rsidRDefault="006A1636" w:rsidP="006A1636">
      <w:pPr>
        <w:pStyle w:val="a4"/>
        <w:spacing w:line="360" w:lineRule="auto"/>
        <w:jc w:val="both"/>
        <w:rPr>
          <w:rFonts w:cs="Times New Roman"/>
          <w:color w:val="auto"/>
          <w:sz w:val="24"/>
          <w:szCs w:val="24"/>
        </w:rPr>
      </w:pPr>
      <w:r w:rsidRPr="005740E4">
        <w:rPr>
          <w:rFonts w:cs="Times New Roman"/>
          <w:color w:val="auto"/>
          <w:sz w:val="24"/>
          <w:szCs w:val="24"/>
        </w:rPr>
        <w:lastRenderedPageBreak/>
        <w:t xml:space="preserve">Young, Iris Marion “Throwing Like a Girl: A Phenomenology of Feminine </w:t>
      </w:r>
      <w:proofErr w:type="spellStart"/>
      <w:r w:rsidRPr="005740E4">
        <w:rPr>
          <w:rFonts w:cs="Times New Roman"/>
          <w:color w:val="auto"/>
          <w:sz w:val="24"/>
          <w:szCs w:val="24"/>
        </w:rPr>
        <w:t>BodyComportment</w:t>
      </w:r>
      <w:proofErr w:type="spellEnd"/>
      <w:r w:rsidRPr="005740E4">
        <w:rPr>
          <w:rFonts w:cs="Times New Roman"/>
          <w:color w:val="auto"/>
          <w:sz w:val="24"/>
          <w:szCs w:val="24"/>
        </w:rPr>
        <w:t xml:space="preserve">, Motility, Spatiality,” in </w:t>
      </w:r>
      <w:r w:rsidRPr="005740E4">
        <w:rPr>
          <w:rFonts w:cs="Times New Roman"/>
          <w:i/>
          <w:iCs/>
          <w:color w:val="auto"/>
          <w:sz w:val="24"/>
          <w:szCs w:val="24"/>
        </w:rPr>
        <w:t>Throwing Like a Girl and Other Essays</w:t>
      </w:r>
      <w:r w:rsidRPr="005740E4">
        <w:rPr>
          <w:rFonts w:cs="Times New Roman"/>
          <w:color w:val="auto"/>
          <w:sz w:val="24"/>
          <w:szCs w:val="24"/>
        </w:rPr>
        <w:t xml:space="preserve"> (Oxford UP, 2005), 27-45.</w:t>
      </w:r>
    </w:p>
    <w:p w:rsidR="006A1636" w:rsidRDefault="006A1636" w:rsidP="006A1636">
      <w:pPr>
        <w:pStyle w:val="a4"/>
        <w:spacing w:line="360" w:lineRule="auto"/>
        <w:jc w:val="both"/>
        <w:rPr>
          <w:rFonts w:cs="Times New Roman"/>
          <w:color w:val="auto"/>
          <w:sz w:val="24"/>
          <w:szCs w:val="24"/>
        </w:rPr>
      </w:pPr>
      <w:proofErr w:type="spellStart"/>
      <w:r w:rsidRPr="001B5DAE">
        <w:rPr>
          <w:rFonts w:cs="Times New Roman"/>
          <w:color w:val="auto"/>
          <w:sz w:val="24"/>
          <w:szCs w:val="24"/>
        </w:rPr>
        <w:t>Zeldin</w:t>
      </w:r>
      <w:proofErr w:type="spellEnd"/>
      <w:r w:rsidRPr="001B5DAE">
        <w:rPr>
          <w:rFonts w:cs="Times New Roman"/>
          <w:color w:val="auto"/>
          <w:sz w:val="24"/>
          <w:szCs w:val="24"/>
        </w:rPr>
        <w:t xml:space="preserve">, Theodore. </w:t>
      </w:r>
      <w:proofErr w:type="gramStart"/>
      <w:r w:rsidRPr="001B5DAE">
        <w:rPr>
          <w:rFonts w:cs="Times New Roman"/>
          <w:i/>
          <w:iCs/>
          <w:color w:val="auto"/>
          <w:sz w:val="24"/>
          <w:szCs w:val="24"/>
        </w:rPr>
        <w:t>An Intimate History of Humanity</w:t>
      </w:r>
      <w:r w:rsidRPr="001B5DAE">
        <w:rPr>
          <w:rFonts w:cs="Times New Roman"/>
          <w:color w:val="auto"/>
          <w:sz w:val="24"/>
          <w:szCs w:val="24"/>
        </w:rPr>
        <w:t>.</w:t>
      </w:r>
      <w:proofErr w:type="gramEnd"/>
      <w:r w:rsidRPr="001B5DAE">
        <w:rPr>
          <w:rFonts w:cs="Times New Roman"/>
          <w:color w:val="auto"/>
          <w:sz w:val="24"/>
          <w:szCs w:val="24"/>
        </w:rPr>
        <w:t xml:space="preserve"> Random House (Vintage), Great Britain, 1998.</w:t>
      </w:r>
    </w:p>
    <w:p w:rsidR="006A1636" w:rsidRPr="000C1B4B" w:rsidRDefault="006A1636" w:rsidP="006A1636">
      <w:pPr>
        <w:rPr>
          <w:rFonts w:ascii="Times New Roman" w:hAnsi="Times New Roman" w:cs="Times New Roman" w:hint="cs"/>
          <w:sz w:val="24"/>
          <w:szCs w:val="24"/>
          <w:rtl/>
        </w:rPr>
      </w:pPr>
    </w:p>
    <w:p w:rsidR="006A1636" w:rsidRPr="000C1B4B" w:rsidRDefault="006A1636" w:rsidP="006A1636">
      <w:pPr>
        <w:rPr>
          <w:rFonts w:ascii="Times New Roman" w:hAnsi="Times New Roman" w:cs="Times New Roman"/>
          <w:sz w:val="24"/>
          <w:szCs w:val="24"/>
          <w:rtl/>
        </w:rPr>
      </w:pPr>
      <w:r w:rsidRPr="000C1B4B">
        <w:rPr>
          <w:rFonts w:ascii="Times New Roman" w:hAnsi="Times New Roman" w:cs="Times New Roman"/>
          <w:sz w:val="24"/>
          <w:szCs w:val="24"/>
          <w:rtl/>
        </w:rPr>
        <w:t xml:space="preserve">עזרים: מחשב + מכשיר </w:t>
      </w:r>
      <w:proofErr w:type="spellStart"/>
      <w:r w:rsidRPr="000C1B4B">
        <w:rPr>
          <w:rFonts w:ascii="Times New Roman" w:hAnsi="Times New Roman" w:cs="Times New Roman"/>
          <w:sz w:val="24"/>
          <w:szCs w:val="24"/>
          <w:rtl/>
        </w:rPr>
        <w:t>ברקו</w:t>
      </w:r>
      <w:proofErr w:type="spellEnd"/>
    </w:p>
    <w:p w:rsidR="006A1636" w:rsidRPr="000C1B4B" w:rsidRDefault="006A1636" w:rsidP="006A1636">
      <w:pPr>
        <w:rPr>
          <w:rFonts w:ascii="Times New Roman" w:hAnsi="Times New Roman" w:cs="Times New Roman"/>
          <w:sz w:val="24"/>
          <w:szCs w:val="24"/>
          <w:rtl/>
        </w:rPr>
      </w:pPr>
      <w:r w:rsidRPr="000C1B4B">
        <w:rPr>
          <w:rFonts w:ascii="Times New Roman" w:hAnsi="Times New Roman" w:cs="Times New Roman"/>
          <w:sz w:val="24"/>
          <w:szCs w:val="24"/>
          <w:rtl/>
        </w:rPr>
        <w:t>שעות קבלה:  בתיאום מראש עם המרצה</w:t>
      </w:r>
    </w:p>
    <w:p w:rsidR="006A1636" w:rsidRPr="000C1B4B" w:rsidRDefault="006A1636" w:rsidP="006A1636">
      <w:pPr>
        <w:rPr>
          <w:rFonts w:ascii="Times New Roman" w:hAnsi="Times New Roman" w:cs="Times New Roman"/>
          <w:sz w:val="24"/>
          <w:szCs w:val="24"/>
          <w:rtl/>
        </w:rPr>
      </w:pPr>
      <w:r w:rsidRPr="000C1B4B">
        <w:rPr>
          <w:rFonts w:ascii="Times New Roman" w:hAnsi="Times New Roman" w:cs="Times New Roman"/>
          <w:sz w:val="24"/>
          <w:szCs w:val="24"/>
          <w:rtl/>
        </w:rPr>
        <w:t>כתובת המורה</w:t>
      </w:r>
      <w:r>
        <w:rPr>
          <w:rFonts w:ascii="Times New Roman" w:hAnsi="Times New Roman" w:cs="Times New Roman" w:hint="cs"/>
          <w:sz w:val="24"/>
          <w:szCs w:val="24"/>
          <w:rtl/>
        </w:rPr>
        <w:t xml:space="preserve">, </w:t>
      </w:r>
      <w:r w:rsidRPr="000C1B4B">
        <w:rPr>
          <w:rFonts w:ascii="Times New Roman" w:hAnsi="Times New Roman" w:cs="Times New Roman"/>
          <w:sz w:val="24"/>
          <w:szCs w:val="24"/>
          <w:rtl/>
        </w:rPr>
        <w:t xml:space="preserve">דוא"ל: </w:t>
      </w:r>
      <w:hyperlink r:id="rId5" w:history="1">
        <w:r w:rsidRPr="00D230B7">
          <w:rPr>
            <w:rStyle w:val="Hyperlink"/>
            <w:rFonts w:ascii="Times New Roman" w:hAnsi="Times New Roman" w:cs="Times New Roman"/>
            <w:sz w:val="24"/>
            <w:szCs w:val="24"/>
          </w:rPr>
          <w:t>shoshi@marzel.com</w:t>
        </w:r>
      </w:hyperlink>
    </w:p>
    <w:p w:rsidR="00AA43B6" w:rsidRDefault="006A1636" w:rsidP="006A1636">
      <w:pPr>
        <w:rPr>
          <w:rFonts w:hint="cs"/>
          <w:rtl/>
        </w:rPr>
      </w:pPr>
      <w:r w:rsidRPr="000C1B4B">
        <w:rPr>
          <w:rFonts w:ascii="Times New Roman" w:hAnsi="Times New Roman" w:cs="Times New Roman"/>
          <w:sz w:val="24"/>
          <w:szCs w:val="24"/>
          <w:rtl/>
        </w:rPr>
        <w:br w:type="page"/>
      </w:r>
    </w:p>
    <w:sectPr w:rsidR="00AA43B6" w:rsidSect="00D003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opType David">
    <w:charset w:val="B1"/>
    <w:family w:val="auto"/>
    <w:pitch w:val="variable"/>
    <w:sig w:usb0="00001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636"/>
    <w:rsid w:val="006A1636"/>
    <w:rsid w:val="00AA43B6"/>
    <w:rsid w:val="00D003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36"/>
    <w:pPr>
      <w:bidi/>
      <w:spacing w:after="0" w:line="480" w:lineRule="auto"/>
      <w:ind w:firstLine="340"/>
      <w:jc w:val="both"/>
    </w:pPr>
    <w:rPr>
      <w:rFonts w:ascii="Arial" w:eastAsia="Times New Roman" w:hAnsi="Arial" w:cs="Arial"/>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טקסט עברית"/>
    <w:rsid w:val="006A1636"/>
    <w:pPr>
      <w:tabs>
        <w:tab w:val="left" w:pos="454"/>
      </w:tabs>
      <w:bidi/>
      <w:spacing w:after="0" w:line="280" w:lineRule="exact"/>
      <w:jc w:val="both"/>
    </w:pPr>
    <w:rPr>
      <w:rFonts w:ascii="Times New Roman" w:eastAsia="Times New Roman" w:hAnsi="Times New Roman" w:cs="David"/>
      <w:color w:val="000000"/>
      <w:sz w:val="20"/>
    </w:rPr>
  </w:style>
  <w:style w:type="paragraph" w:customStyle="1" w:styleId="a4">
    <w:name w:val="ביבליוגרפיה אנגלית"/>
    <w:basedOn w:val="a"/>
    <w:rsid w:val="006A1636"/>
    <w:pPr>
      <w:bidi w:val="0"/>
      <w:spacing w:after="200" w:line="400" w:lineRule="atLeast"/>
      <w:ind w:left="1134" w:right="567" w:hanging="1134"/>
      <w:jc w:val="right"/>
    </w:pPr>
    <w:rPr>
      <w:rFonts w:ascii="Times New Roman" w:hAnsi="Times New Roman" w:cs="TopType David"/>
      <w:color w:val="000000"/>
      <w:spacing w:val="8"/>
      <w:kern w:val="0"/>
      <w:szCs w:val="22"/>
    </w:rPr>
  </w:style>
  <w:style w:type="character" w:styleId="Hyperlink">
    <w:name w:val="Hyperlink"/>
    <w:basedOn w:val="a0"/>
    <w:rsid w:val="006A1636"/>
    <w:rPr>
      <w:color w:val="0000FF"/>
      <w:u w:val="single"/>
    </w:rPr>
  </w:style>
  <w:style w:type="paragraph" w:styleId="a5">
    <w:name w:val="Balloon Text"/>
    <w:basedOn w:val="a"/>
    <w:link w:val="a6"/>
    <w:uiPriority w:val="99"/>
    <w:semiHidden/>
    <w:unhideWhenUsed/>
    <w:rsid w:val="006A1636"/>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6A1636"/>
    <w:rPr>
      <w:rFonts w:ascii="Tahoma" w:eastAsia="Times New Roman" w:hAnsi="Tahoma" w:cs="Tahoma"/>
      <w:kern w:val="16"/>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shoshi@marzel.com" TargetMode="Externa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2434</Characters>
  <Application>Microsoft Office Word</Application>
  <DocSecurity>0</DocSecurity>
  <Lines>20</Lines>
  <Paragraphs>5</Paragraphs>
  <ScaleCrop>false</ScaleCrop>
  <Company>bezalel</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iritb</dc:creator>
  <cp:keywords/>
  <dc:description/>
  <cp:lastModifiedBy>iritb</cp:lastModifiedBy>
  <cp:revision>1</cp:revision>
  <dcterms:created xsi:type="dcterms:W3CDTF">2013-08-07T12:31:00Z</dcterms:created>
  <dcterms:modified xsi:type="dcterms:W3CDTF">2013-08-07T12:32:00Z</dcterms:modified>
</cp:coreProperties>
</file>